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F63" w:rsidRPr="008B2E90" w:rsidRDefault="001E2091" w:rsidP="001E2091">
      <w:pPr>
        <w:contextualSpacing/>
        <w:jc w:val="center"/>
        <w:rPr>
          <w:rFonts w:ascii="Segoe Print" w:hAnsi="Segoe Print"/>
          <w:b/>
          <w:color w:val="FF0000"/>
          <w:sz w:val="32"/>
          <w:szCs w:val="28"/>
        </w:rPr>
      </w:pPr>
      <w:r w:rsidRPr="008B2E90">
        <w:rPr>
          <w:rFonts w:ascii="Segoe Print" w:hAnsi="Segoe Print"/>
          <w:b/>
          <w:color w:val="FF0000"/>
          <w:sz w:val="32"/>
          <w:szCs w:val="28"/>
        </w:rPr>
        <w:t>О шахматах</w:t>
      </w: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  <w:gridCol w:w="4111"/>
      </w:tblGrid>
      <w:tr w:rsidR="002A71E1" w:rsidTr="00B2553B">
        <w:trPr>
          <w:trHeight w:val="3056"/>
        </w:trPr>
        <w:tc>
          <w:tcPr>
            <w:tcW w:w="6946" w:type="dxa"/>
          </w:tcPr>
          <w:p w:rsidR="002A71E1" w:rsidRDefault="002A71E1" w:rsidP="00B2553B">
            <w:pPr>
              <w:pStyle w:val="a3"/>
              <w:contextualSpacing/>
              <w:jc w:val="both"/>
              <w:rPr>
                <w:rFonts w:ascii="Segoe Print" w:hAnsi="Segoe Print"/>
                <w:b/>
              </w:rPr>
            </w:pPr>
            <w:r w:rsidRPr="008B2E90">
              <w:rPr>
                <w:rFonts w:ascii="Segoe Print" w:hAnsi="Segoe Print"/>
                <w:b/>
                <w:color w:val="632423" w:themeColor="accent2" w:themeShade="80"/>
              </w:rPr>
              <w:t xml:space="preserve">Шахматы </w:t>
            </w:r>
            <w:r w:rsidRPr="008B2E90">
              <w:rPr>
                <w:rFonts w:ascii="Segoe Print" w:hAnsi="Segoe Print"/>
                <w:color w:val="632423" w:themeColor="accent2" w:themeShade="80"/>
              </w:rPr>
              <w:t xml:space="preserve">(от персидского «шах» — властитель и арабского «мат» – умер) – старинная мудрая и прекрасная игра. Историю ее возникновения относят к V – VI векам н. э.; родиной шахмат принято считать Индию. </w:t>
            </w:r>
            <w:r w:rsidR="00B2553B" w:rsidRPr="008B2E90">
              <w:rPr>
                <w:rFonts w:ascii="Segoe Print" w:hAnsi="Segoe Print"/>
                <w:color w:val="632423" w:themeColor="accent2" w:themeShade="80"/>
              </w:rPr>
              <w:t>Тогда называлась игра Чатуранга</w:t>
            </w:r>
            <w:r w:rsidRPr="008B2E90">
              <w:rPr>
                <w:rFonts w:ascii="Segoe Print" w:hAnsi="Segoe Print"/>
                <w:color w:val="632423" w:themeColor="accent2" w:themeShade="80"/>
              </w:rPr>
              <w:t>,</w:t>
            </w:r>
            <w:r w:rsidR="00B2553B" w:rsidRPr="008B2E90">
              <w:rPr>
                <w:rFonts w:ascii="Segoe Print" w:hAnsi="Segoe Print"/>
                <w:color w:val="632423" w:themeColor="accent2" w:themeShade="80"/>
              </w:rPr>
              <w:t xml:space="preserve"> </w:t>
            </w:r>
            <w:r w:rsidRPr="008B2E90">
              <w:rPr>
                <w:rFonts w:ascii="Segoe Print" w:hAnsi="Segoe Print"/>
                <w:color w:val="632423" w:themeColor="accent2" w:themeShade="80"/>
              </w:rPr>
              <w:t>т.е. «</w:t>
            </w:r>
            <w:proofErr w:type="gramStart"/>
            <w:r w:rsidRPr="008B2E90">
              <w:rPr>
                <w:rFonts w:ascii="Segoe Print" w:hAnsi="Segoe Print"/>
                <w:color w:val="632423" w:themeColor="accent2" w:themeShade="80"/>
              </w:rPr>
              <w:t>четырехсоставный</w:t>
            </w:r>
            <w:proofErr w:type="gramEnd"/>
            <w:r w:rsidRPr="008B2E90">
              <w:rPr>
                <w:rFonts w:ascii="Segoe Print" w:hAnsi="Segoe Print"/>
                <w:color w:val="632423" w:themeColor="accent2" w:themeShade="80"/>
              </w:rPr>
              <w:t xml:space="preserve">» — так как в те времена </w:t>
            </w:r>
            <w:r w:rsidR="00B2553B" w:rsidRPr="008B2E90">
              <w:rPr>
                <w:rFonts w:ascii="Segoe Print" w:hAnsi="Segoe Print"/>
                <w:color w:val="632423" w:themeColor="accent2" w:themeShade="80"/>
              </w:rPr>
              <w:t xml:space="preserve">были четыре рода войск в Древней </w:t>
            </w:r>
          </w:p>
        </w:tc>
        <w:tc>
          <w:tcPr>
            <w:tcW w:w="4111" w:type="dxa"/>
          </w:tcPr>
          <w:p w:rsidR="002A71E1" w:rsidRDefault="002A71E1" w:rsidP="00CC10BC">
            <w:pPr>
              <w:pStyle w:val="a3"/>
              <w:contextualSpacing/>
              <w:jc w:val="both"/>
              <w:rPr>
                <w:rFonts w:ascii="Segoe Print" w:hAnsi="Segoe Print"/>
                <w:b/>
              </w:rPr>
            </w:pPr>
            <w:r>
              <w:rPr>
                <w:rFonts w:ascii="Segoe Print" w:hAnsi="Segoe Print"/>
                <w:b/>
                <w:noProof/>
              </w:rPr>
              <w:drawing>
                <wp:inline distT="0" distB="0" distL="0" distR="0" wp14:anchorId="167EBAFD" wp14:editId="16D84C89">
                  <wp:extent cx="2406701" cy="1828800"/>
                  <wp:effectExtent l="0" t="0" r="0" b="0"/>
                  <wp:docPr id="1" name="Рисунок 1" descr="C:\Users\KFU_127\Pictures\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FU_127\Pictures\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733" cy="1828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71E1" w:rsidTr="00B2553B">
        <w:trPr>
          <w:trHeight w:val="847"/>
        </w:trPr>
        <w:tc>
          <w:tcPr>
            <w:tcW w:w="11057" w:type="dxa"/>
            <w:gridSpan w:val="2"/>
          </w:tcPr>
          <w:p w:rsidR="002A71E1" w:rsidRPr="008B2E90" w:rsidRDefault="00B2553B" w:rsidP="002A71E1">
            <w:pPr>
              <w:pStyle w:val="a3"/>
              <w:contextualSpacing/>
              <w:jc w:val="both"/>
              <w:rPr>
                <w:rFonts w:ascii="Segoe Print" w:hAnsi="Segoe Print"/>
                <w:color w:val="632423" w:themeColor="accent2" w:themeShade="80"/>
              </w:rPr>
            </w:pPr>
            <w:r w:rsidRPr="008B2E90">
              <w:rPr>
                <w:rFonts w:ascii="Segoe Print" w:hAnsi="Segoe Print"/>
                <w:color w:val="632423" w:themeColor="accent2" w:themeShade="80"/>
              </w:rPr>
              <w:t xml:space="preserve">Индии: </w:t>
            </w:r>
            <w:r w:rsidR="002A71E1" w:rsidRPr="008B2E90">
              <w:rPr>
                <w:rFonts w:ascii="Segoe Print" w:hAnsi="Segoe Print"/>
                <w:color w:val="632423" w:themeColor="accent2" w:themeShade="80"/>
              </w:rPr>
              <w:t>колесницы, конница, слоны, пехота и в нее играли четыре человека. В дальнейшем игра совершенствовалась. В нее были внесены новые правила и играли в нее только двое. И игра стала называться «</w:t>
            </w:r>
            <w:proofErr w:type="spellStart"/>
            <w:r w:rsidR="002A71E1" w:rsidRPr="008B2E90">
              <w:rPr>
                <w:rFonts w:ascii="Segoe Print" w:hAnsi="Segoe Print"/>
                <w:color w:val="632423" w:themeColor="accent2" w:themeShade="80"/>
              </w:rPr>
              <w:t>шатрандж</w:t>
            </w:r>
            <w:proofErr w:type="spellEnd"/>
            <w:r w:rsidR="002A71E1" w:rsidRPr="008B2E90">
              <w:rPr>
                <w:rFonts w:ascii="Segoe Print" w:hAnsi="Segoe Print"/>
                <w:color w:val="632423" w:themeColor="accent2" w:themeShade="80"/>
              </w:rPr>
              <w:t xml:space="preserve">». В Западную Европу шахматная игра в виде </w:t>
            </w:r>
            <w:proofErr w:type="spellStart"/>
            <w:r w:rsidR="002A71E1" w:rsidRPr="008B2E90">
              <w:rPr>
                <w:rFonts w:ascii="Segoe Print" w:hAnsi="Segoe Print"/>
                <w:color w:val="632423" w:themeColor="accent2" w:themeShade="80"/>
              </w:rPr>
              <w:t>шатранджа</w:t>
            </w:r>
            <w:proofErr w:type="spellEnd"/>
            <w:r w:rsidR="002A71E1" w:rsidRPr="008B2E90">
              <w:rPr>
                <w:rFonts w:ascii="Segoe Print" w:hAnsi="Segoe Print"/>
                <w:color w:val="632423" w:themeColor="accent2" w:themeShade="80"/>
              </w:rPr>
              <w:t xml:space="preserve"> проникла примерно в 9 веке н.э. Вначале игру заимствовали у арабов Испания и Италия, позднее (в10 — 12 веках) игра распространилась на территориях других европейских государств. На Русь игру завезли с Востока в VIII – IX веках н.э. Правила игры постепенно изменялись, а к середине XVI века игра приняла современный вид.</w:t>
            </w:r>
          </w:p>
          <w:p w:rsidR="002A71E1" w:rsidRPr="008B2E90" w:rsidRDefault="002A71E1" w:rsidP="002A71E1">
            <w:pPr>
              <w:pStyle w:val="a3"/>
              <w:ind w:firstLine="567"/>
              <w:contextualSpacing/>
              <w:jc w:val="both"/>
              <w:rPr>
                <w:rFonts w:ascii="Segoe Print" w:hAnsi="Segoe Print"/>
                <w:color w:val="632423" w:themeColor="accent2" w:themeShade="80"/>
              </w:rPr>
            </w:pPr>
            <w:r w:rsidRPr="008B2E90">
              <w:rPr>
                <w:rFonts w:ascii="Segoe Print" w:hAnsi="Segoe Print"/>
                <w:b/>
                <w:color w:val="632423" w:themeColor="accent2" w:themeShade="80"/>
              </w:rPr>
              <w:t>Шахматы</w:t>
            </w:r>
            <w:r w:rsidRPr="008B2E90">
              <w:rPr>
                <w:rFonts w:ascii="Segoe Print" w:hAnsi="Segoe Print"/>
                <w:color w:val="632423" w:themeColor="accent2" w:themeShade="80"/>
              </w:rPr>
              <w:t xml:space="preserve"> – это интеллектуальная настольная игра, которая играется фигурами на доске, размеченной на 64 клетки. В игре принимают участие два игрока. У каждого игрока своя армия, состоящая из короля, ферзя, по 2 ладьи, 2 коня и 2 слона, а также по 8 пехотинцев – пешек.</w:t>
            </w:r>
          </w:p>
          <w:p w:rsidR="002A71E1" w:rsidRPr="008B2E90" w:rsidRDefault="002A71E1" w:rsidP="002A71E1">
            <w:pPr>
              <w:pStyle w:val="a3"/>
              <w:ind w:firstLine="567"/>
              <w:contextualSpacing/>
              <w:jc w:val="both"/>
              <w:rPr>
                <w:rFonts w:ascii="Segoe Print" w:hAnsi="Segoe Print"/>
                <w:color w:val="632423" w:themeColor="accent2" w:themeShade="80"/>
              </w:rPr>
            </w:pPr>
            <w:r w:rsidRPr="008B2E90">
              <w:rPr>
                <w:rFonts w:ascii="Segoe Print" w:hAnsi="Segoe Print"/>
                <w:color w:val="632423" w:themeColor="accent2" w:themeShade="80"/>
              </w:rPr>
              <w:t>Начинает игру обладатель белых фигур. Затем следует ответ черных фигур. Ходы производятся поочередно. Главная цель игры: поставить мат королю соперника, т.е. произвести нападение на короля, при котором у него не найдется защиты. Игра может закончиться победой одной из сторон или вничью. Сыгранная один раз игра называется партией.</w:t>
            </w:r>
          </w:p>
          <w:p w:rsidR="002A71E1" w:rsidRPr="008B2E90" w:rsidRDefault="002A71E1" w:rsidP="002A71E1">
            <w:pPr>
              <w:pStyle w:val="a3"/>
              <w:ind w:firstLine="567"/>
              <w:contextualSpacing/>
              <w:jc w:val="both"/>
              <w:rPr>
                <w:rFonts w:ascii="Segoe Print" w:hAnsi="Segoe Print"/>
                <w:color w:val="632423" w:themeColor="accent2" w:themeShade="80"/>
              </w:rPr>
            </w:pPr>
            <w:r w:rsidRPr="008B2E90">
              <w:rPr>
                <w:rFonts w:ascii="Segoe Print" w:hAnsi="Segoe Print"/>
                <w:color w:val="632423" w:themeColor="accent2" w:themeShade="80"/>
              </w:rPr>
              <w:t>Среди игроков проводятся соревнования: турниры (несколько игроков играют по одной партии между собой) и матчи (два игрока играют между собой несколько партий). Так проводятся региональные и континентальные чемпионаты.</w:t>
            </w:r>
          </w:p>
          <w:p w:rsidR="002A71E1" w:rsidRPr="008B2E90" w:rsidRDefault="002A71E1" w:rsidP="002A71E1">
            <w:pPr>
              <w:pStyle w:val="a3"/>
              <w:ind w:firstLine="567"/>
              <w:contextualSpacing/>
              <w:jc w:val="both"/>
              <w:rPr>
                <w:rFonts w:ascii="Segoe Print" w:hAnsi="Segoe Print"/>
                <w:color w:val="632423" w:themeColor="accent2" w:themeShade="80"/>
              </w:rPr>
            </w:pPr>
            <w:r w:rsidRPr="008B2E90">
              <w:rPr>
                <w:rFonts w:ascii="Segoe Print" w:hAnsi="Segoe Print"/>
                <w:color w:val="632423" w:themeColor="accent2" w:themeShade="80"/>
              </w:rPr>
              <w:t>Уровень мастерства игры в шахматы классифицируют так:</w:t>
            </w:r>
          </w:p>
          <w:p w:rsidR="002A71E1" w:rsidRPr="008B2E90" w:rsidRDefault="002A71E1" w:rsidP="002A71E1">
            <w:pPr>
              <w:pStyle w:val="a3"/>
              <w:contextualSpacing/>
              <w:jc w:val="both"/>
              <w:rPr>
                <w:rFonts w:ascii="Segoe Print" w:hAnsi="Segoe Print"/>
                <w:color w:val="632423" w:themeColor="accent2" w:themeShade="80"/>
              </w:rPr>
            </w:pPr>
            <w:r w:rsidRPr="008B2E90">
              <w:rPr>
                <w:rFonts w:ascii="Segoe Print" w:hAnsi="Segoe Print"/>
                <w:color w:val="632423" w:themeColor="accent2" w:themeShade="80"/>
              </w:rPr>
              <w:t>с 4 –</w:t>
            </w:r>
            <w:proofErr w:type="spellStart"/>
            <w:r w:rsidRPr="008B2E90">
              <w:rPr>
                <w:rFonts w:ascii="Segoe Print" w:hAnsi="Segoe Print"/>
                <w:color w:val="632423" w:themeColor="accent2" w:themeShade="80"/>
              </w:rPr>
              <w:t>го</w:t>
            </w:r>
            <w:proofErr w:type="spellEnd"/>
            <w:r w:rsidRPr="008B2E90">
              <w:rPr>
                <w:rFonts w:ascii="Segoe Print" w:hAnsi="Segoe Print"/>
                <w:color w:val="632423" w:themeColor="accent2" w:themeShade="80"/>
              </w:rPr>
              <w:t xml:space="preserve"> (нижнего) разряда по 1 – й разряд присваивается при выполнении нормативов в квалификационных турнирах и выполнения тестов;</w:t>
            </w:r>
          </w:p>
          <w:p w:rsidR="002A71E1" w:rsidRPr="002A71E1" w:rsidRDefault="002A71E1" w:rsidP="00CC10BC">
            <w:pPr>
              <w:pStyle w:val="a3"/>
              <w:contextualSpacing/>
              <w:jc w:val="both"/>
              <w:rPr>
                <w:rFonts w:ascii="Segoe Print" w:hAnsi="Segoe Print"/>
              </w:rPr>
            </w:pPr>
            <w:r w:rsidRPr="008B2E90">
              <w:rPr>
                <w:rFonts w:ascii="Segoe Print" w:hAnsi="Segoe Print"/>
                <w:color w:val="632423" w:themeColor="accent2" w:themeShade="80"/>
              </w:rPr>
              <w:t>Кандидат в мастера спорта, Мастер спорта, Международный мастер спорта, Гроссмейстер, Международный гроссмейстер — присваиваются эти звания в результате выполнения нормативов и достижения определенных рейтингов в турнирах.</w:t>
            </w:r>
          </w:p>
        </w:tc>
      </w:tr>
    </w:tbl>
    <w:p w:rsidR="00CC10BC" w:rsidRPr="008B2E90" w:rsidRDefault="00CC10BC" w:rsidP="00B2553B">
      <w:pPr>
        <w:pStyle w:val="a3"/>
        <w:jc w:val="center"/>
        <w:rPr>
          <w:rFonts w:ascii="Segoe Print" w:hAnsi="Segoe Print"/>
          <w:b/>
          <w:color w:val="FF0000"/>
          <w:sz w:val="32"/>
        </w:rPr>
      </w:pPr>
      <w:r w:rsidRPr="008B2E90">
        <w:rPr>
          <w:rFonts w:ascii="Segoe Print" w:hAnsi="Segoe Print"/>
          <w:b/>
          <w:color w:val="FF0000"/>
          <w:sz w:val="32"/>
        </w:rPr>
        <w:lastRenderedPageBreak/>
        <w:t>Правила перемещения</w:t>
      </w:r>
    </w:p>
    <w:p w:rsidR="00CC10BC" w:rsidRPr="00F764BB" w:rsidRDefault="00CC10BC" w:rsidP="002C1690">
      <w:pPr>
        <w:pStyle w:val="a3"/>
        <w:ind w:firstLine="567"/>
        <w:contextualSpacing/>
        <w:jc w:val="both"/>
        <w:rPr>
          <w:rFonts w:ascii="Segoe Print" w:hAnsi="Segoe Print"/>
          <w:color w:val="632423" w:themeColor="accent2" w:themeShade="80"/>
          <w:sz w:val="28"/>
          <w:szCs w:val="28"/>
        </w:rPr>
      </w:pPr>
      <w:r w:rsidRPr="00F764BB">
        <w:rPr>
          <w:rFonts w:ascii="Segoe Print" w:hAnsi="Segoe Print"/>
          <w:color w:val="632423" w:themeColor="accent2" w:themeShade="80"/>
          <w:sz w:val="28"/>
          <w:szCs w:val="28"/>
        </w:rPr>
        <w:t>Каждая фигура перемещается по определенным правилам. Например:</w:t>
      </w:r>
    </w:p>
    <w:p w:rsidR="002C1690" w:rsidRPr="00F764BB" w:rsidRDefault="002C1690" w:rsidP="002C1690">
      <w:pPr>
        <w:pStyle w:val="a3"/>
        <w:contextualSpacing/>
        <w:jc w:val="both"/>
        <w:rPr>
          <w:rFonts w:ascii="Segoe Print" w:hAnsi="Segoe Print"/>
          <w:color w:val="632423" w:themeColor="accent2" w:themeShade="80"/>
          <w:sz w:val="28"/>
          <w:szCs w:val="28"/>
        </w:rPr>
      </w:pPr>
    </w:p>
    <w:p w:rsidR="00CC10BC" w:rsidRPr="00F764BB" w:rsidRDefault="00CC10BC" w:rsidP="002C1690">
      <w:pPr>
        <w:pStyle w:val="a3"/>
        <w:ind w:firstLine="567"/>
        <w:contextualSpacing/>
        <w:jc w:val="both"/>
        <w:rPr>
          <w:rFonts w:ascii="Segoe Print" w:hAnsi="Segoe Print"/>
          <w:color w:val="632423" w:themeColor="accent2" w:themeShade="80"/>
          <w:sz w:val="28"/>
          <w:szCs w:val="28"/>
        </w:rPr>
      </w:pPr>
      <w:r w:rsidRPr="00F764BB">
        <w:rPr>
          <w:rFonts w:ascii="Segoe Print" w:hAnsi="Segoe Print"/>
          <w:color w:val="632423" w:themeColor="accent2" w:themeShade="80"/>
          <w:sz w:val="28"/>
          <w:szCs w:val="28"/>
        </w:rPr>
        <w:t xml:space="preserve">— </w:t>
      </w:r>
      <w:r w:rsidRPr="00F764BB">
        <w:rPr>
          <w:rFonts w:ascii="Segoe Print" w:hAnsi="Segoe Print"/>
          <w:b/>
          <w:color w:val="632423" w:themeColor="accent2" w:themeShade="80"/>
          <w:sz w:val="28"/>
          <w:szCs w:val="28"/>
        </w:rPr>
        <w:t>ладья</w:t>
      </w:r>
      <w:r w:rsidRPr="00F764BB">
        <w:rPr>
          <w:rFonts w:ascii="Segoe Print" w:hAnsi="Segoe Print"/>
          <w:color w:val="632423" w:themeColor="accent2" w:themeShade="80"/>
          <w:sz w:val="28"/>
          <w:szCs w:val="28"/>
        </w:rPr>
        <w:t xml:space="preserve"> ходит (бьет фигуры противника) по горизонталям и вертикалям в любую сторону на любое доступное для нее расстояние;</w:t>
      </w:r>
    </w:p>
    <w:p w:rsidR="00CC10BC" w:rsidRPr="00F764BB" w:rsidRDefault="00CC10BC" w:rsidP="002C1690">
      <w:pPr>
        <w:pStyle w:val="a3"/>
        <w:ind w:firstLine="567"/>
        <w:contextualSpacing/>
        <w:jc w:val="both"/>
        <w:rPr>
          <w:rFonts w:ascii="Segoe Print" w:hAnsi="Segoe Print"/>
          <w:color w:val="632423" w:themeColor="accent2" w:themeShade="80"/>
          <w:sz w:val="28"/>
          <w:szCs w:val="28"/>
        </w:rPr>
      </w:pPr>
      <w:r w:rsidRPr="00F764BB">
        <w:rPr>
          <w:rFonts w:ascii="Segoe Print" w:hAnsi="Segoe Print"/>
          <w:color w:val="632423" w:themeColor="accent2" w:themeShade="80"/>
          <w:sz w:val="28"/>
          <w:szCs w:val="28"/>
        </w:rPr>
        <w:t xml:space="preserve">— </w:t>
      </w:r>
      <w:r w:rsidRPr="00F764BB">
        <w:rPr>
          <w:rFonts w:ascii="Segoe Print" w:hAnsi="Segoe Print"/>
          <w:b/>
          <w:color w:val="632423" w:themeColor="accent2" w:themeShade="80"/>
          <w:sz w:val="28"/>
          <w:szCs w:val="28"/>
        </w:rPr>
        <w:t>слон</w:t>
      </w:r>
      <w:r w:rsidRPr="00F764BB">
        <w:rPr>
          <w:rFonts w:ascii="Segoe Print" w:hAnsi="Segoe Print"/>
          <w:color w:val="632423" w:themeColor="accent2" w:themeShade="80"/>
          <w:sz w:val="28"/>
          <w:szCs w:val="28"/>
        </w:rPr>
        <w:t xml:space="preserve"> ходит (бьет фигуры) по диагоналям в любую сторону на любое доступное для него расстояние;</w:t>
      </w:r>
    </w:p>
    <w:p w:rsidR="00CC10BC" w:rsidRPr="00F764BB" w:rsidRDefault="00CC10BC" w:rsidP="002C1690">
      <w:pPr>
        <w:pStyle w:val="a3"/>
        <w:ind w:firstLine="567"/>
        <w:contextualSpacing/>
        <w:jc w:val="both"/>
        <w:rPr>
          <w:rFonts w:ascii="Segoe Print" w:hAnsi="Segoe Print"/>
          <w:color w:val="632423" w:themeColor="accent2" w:themeShade="80"/>
          <w:sz w:val="28"/>
          <w:szCs w:val="28"/>
        </w:rPr>
      </w:pPr>
      <w:r w:rsidRPr="00F764BB">
        <w:rPr>
          <w:rFonts w:ascii="Segoe Print" w:hAnsi="Segoe Print"/>
          <w:color w:val="632423" w:themeColor="accent2" w:themeShade="80"/>
          <w:sz w:val="28"/>
          <w:szCs w:val="28"/>
        </w:rPr>
        <w:t xml:space="preserve">— </w:t>
      </w:r>
      <w:r w:rsidRPr="00F764BB">
        <w:rPr>
          <w:rFonts w:ascii="Segoe Print" w:hAnsi="Segoe Print"/>
          <w:b/>
          <w:color w:val="632423" w:themeColor="accent2" w:themeShade="80"/>
          <w:sz w:val="28"/>
          <w:szCs w:val="28"/>
        </w:rPr>
        <w:t>ферзь</w:t>
      </w:r>
      <w:r w:rsidRPr="00F764BB">
        <w:rPr>
          <w:rFonts w:ascii="Segoe Print" w:hAnsi="Segoe Print"/>
          <w:color w:val="632423" w:themeColor="accent2" w:themeShade="80"/>
          <w:sz w:val="28"/>
          <w:szCs w:val="28"/>
        </w:rPr>
        <w:t xml:space="preserve"> ходит (бьет фигуры) по горизонталям, вертикалям и по диагоналям;</w:t>
      </w:r>
    </w:p>
    <w:p w:rsidR="00CC10BC" w:rsidRPr="00F764BB" w:rsidRDefault="00CC10BC" w:rsidP="002C1690">
      <w:pPr>
        <w:pStyle w:val="a3"/>
        <w:ind w:firstLine="567"/>
        <w:contextualSpacing/>
        <w:jc w:val="both"/>
        <w:rPr>
          <w:rFonts w:ascii="Segoe Print" w:hAnsi="Segoe Print"/>
          <w:color w:val="632423" w:themeColor="accent2" w:themeShade="80"/>
          <w:sz w:val="28"/>
          <w:szCs w:val="28"/>
        </w:rPr>
      </w:pPr>
      <w:r w:rsidRPr="00F764BB">
        <w:rPr>
          <w:rFonts w:ascii="Segoe Print" w:hAnsi="Segoe Print"/>
          <w:color w:val="632423" w:themeColor="accent2" w:themeShade="80"/>
          <w:sz w:val="28"/>
          <w:szCs w:val="28"/>
        </w:rPr>
        <w:t xml:space="preserve">— </w:t>
      </w:r>
      <w:r w:rsidRPr="00F764BB">
        <w:rPr>
          <w:rFonts w:ascii="Segoe Print" w:hAnsi="Segoe Print"/>
          <w:b/>
          <w:color w:val="632423" w:themeColor="accent2" w:themeShade="80"/>
          <w:sz w:val="28"/>
          <w:szCs w:val="28"/>
        </w:rPr>
        <w:t>король</w:t>
      </w:r>
      <w:r w:rsidRPr="00F764BB">
        <w:rPr>
          <w:rFonts w:ascii="Segoe Print" w:hAnsi="Segoe Print"/>
          <w:color w:val="632423" w:themeColor="accent2" w:themeShade="80"/>
          <w:sz w:val="28"/>
          <w:szCs w:val="28"/>
        </w:rPr>
        <w:t xml:space="preserve"> ходит (бьет фигуры) на любой соседней с ним клетке;</w:t>
      </w:r>
    </w:p>
    <w:p w:rsidR="00CC10BC" w:rsidRPr="00F764BB" w:rsidRDefault="00CC10BC" w:rsidP="002C1690">
      <w:pPr>
        <w:pStyle w:val="a3"/>
        <w:ind w:firstLine="567"/>
        <w:contextualSpacing/>
        <w:jc w:val="both"/>
        <w:rPr>
          <w:rFonts w:ascii="Segoe Print" w:hAnsi="Segoe Print"/>
          <w:color w:val="632423" w:themeColor="accent2" w:themeShade="80"/>
          <w:sz w:val="28"/>
          <w:szCs w:val="28"/>
        </w:rPr>
      </w:pPr>
      <w:r w:rsidRPr="00F764BB">
        <w:rPr>
          <w:rFonts w:ascii="Segoe Print" w:hAnsi="Segoe Print"/>
          <w:color w:val="632423" w:themeColor="accent2" w:themeShade="80"/>
          <w:sz w:val="28"/>
          <w:szCs w:val="28"/>
        </w:rPr>
        <w:t xml:space="preserve">— </w:t>
      </w:r>
      <w:r w:rsidRPr="00F764BB">
        <w:rPr>
          <w:rFonts w:ascii="Segoe Print" w:hAnsi="Segoe Print"/>
          <w:b/>
          <w:color w:val="632423" w:themeColor="accent2" w:themeShade="80"/>
          <w:sz w:val="28"/>
          <w:szCs w:val="28"/>
        </w:rPr>
        <w:t>конь</w:t>
      </w:r>
      <w:r w:rsidRPr="00F764BB">
        <w:rPr>
          <w:rFonts w:ascii="Segoe Print" w:hAnsi="Segoe Print"/>
          <w:color w:val="632423" w:themeColor="accent2" w:themeShade="80"/>
          <w:sz w:val="28"/>
          <w:szCs w:val="28"/>
        </w:rPr>
        <w:t xml:space="preserve"> ходит (бьет фигуры) в любую сторону по диагонали прямоугольника 3х2, т.е. с одного углового поля воображаемого прямоугольника на </w:t>
      </w:r>
      <w:proofErr w:type="gramStart"/>
      <w:r w:rsidRPr="00F764BB">
        <w:rPr>
          <w:rFonts w:ascii="Segoe Print" w:hAnsi="Segoe Print"/>
          <w:color w:val="632423" w:themeColor="accent2" w:themeShade="80"/>
          <w:sz w:val="28"/>
          <w:szCs w:val="28"/>
        </w:rPr>
        <w:t>противоположное</w:t>
      </w:r>
      <w:proofErr w:type="gramEnd"/>
      <w:r w:rsidRPr="00F764BB">
        <w:rPr>
          <w:rFonts w:ascii="Segoe Print" w:hAnsi="Segoe Print"/>
          <w:color w:val="632423" w:themeColor="accent2" w:themeShade="80"/>
          <w:sz w:val="28"/>
          <w:szCs w:val="28"/>
        </w:rPr>
        <w:t>;</w:t>
      </w:r>
    </w:p>
    <w:p w:rsidR="00CC10BC" w:rsidRPr="00F764BB" w:rsidRDefault="00CC10BC" w:rsidP="002C1690">
      <w:pPr>
        <w:pStyle w:val="a3"/>
        <w:ind w:firstLine="567"/>
        <w:contextualSpacing/>
        <w:jc w:val="both"/>
        <w:rPr>
          <w:rFonts w:ascii="Segoe Print" w:hAnsi="Segoe Print"/>
          <w:color w:val="632423" w:themeColor="accent2" w:themeShade="80"/>
          <w:sz w:val="28"/>
          <w:szCs w:val="28"/>
        </w:rPr>
      </w:pPr>
      <w:r w:rsidRPr="00F764BB">
        <w:rPr>
          <w:rFonts w:ascii="Segoe Print" w:hAnsi="Segoe Print"/>
          <w:color w:val="632423" w:themeColor="accent2" w:themeShade="80"/>
          <w:sz w:val="28"/>
          <w:szCs w:val="28"/>
        </w:rPr>
        <w:t xml:space="preserve">— </w:t>
      </w:r>
      <w:r w:rsidRPr="00F764BB">
        <w:rPr>
          <w:rFonts w:ascii="Segoe Print" w:hAnsi="Segoe Print"/>
          <w:b/>
          <w:color w:val="632423" w:themeColor="accent2" w:themeShade="80"/>
          <w:sz w:val="28"/>
          <w:szCs w:val="28"/>
        </w:rPr>
        <w:t>пешка</w:t>
      </w:r>
      <w:r w:rsidRPr="00F764BB">
        <w:rPr>
          <w:rFonts w:ascii="Segoe Print" w:hAnsi="Segoe Print"/>
          <w:color w:val="632423" w:themeColor="accent2" w:themeShade="80"/>
          <w:sz w:val="28"/>
          <w:szCs w:val="28"/>
        </w:rPr>
        <w:t xml:space="preserve"> ходит только вперед и только на одну клетку за исключением того когда из начального положения ей можно прыгать через одну клетку, бьет фигуры наискосок на соседней клетке;</w:t>
      </w:r>
    </w:p>
    <w:p w:rsidR="002C1690" w:rsidRPr="00F764BB" w:rsidRDefault="002C1690" w:rsidP="002C1690">
      <w:pPr>
        <w:pStyle w:val="a3"/>
        <w:contextualSpacing/>
        <w:jc w:val="both"/>
        <w:rPr>
          <w:rFonts w:ascii="Segoe Print" w:hAnsi="Segoe Print"/>
          <w:color w:val="632423" w:themeColor="accent2" w:themeShade="80"/>
          <w:sz w:val="28"/>
          <w:szCs w:val="28"/>
        </w:rPr>
      </w:pPr>
    </w:p>
    <w:p w:rsidR="00CC10BC" w:rsidRPr="00F764BB" w:rsidRDefault="00CC10BC" w:rsidP="002C1690">
      <w:pPr>
        <w:pStyle w:val="a3"/>
        <w:ind w:firstLine="567"/>
        <w:jc w:val="both"/>
        <w:rPr>
          <w:rFonts w:ascii="Segoe Print" w:hAnsi="Segoe Print"/>
          <w:color w:val="632423" w:themeColor="accent2" w:themeShade="80"/>
          <w:sz w:val="28"/>
          <w:szCs w:val="28"/>
        </w:rPr>
      </w:pPr>
      <w:r w:rsidRPr="00F764BB">
        <w:rPr>
          <w:rFonts w:ascii="Segoe Print" w:hAnsi="Segoe Print"/>
          <w:color w:val="632423" w:themeColor="accent2" w:themeShade="80"/>
          <w:sz w:val="28"/>
          <w:szCs w:val="28"/>
        </w:rPr>
        <w:t>Существует еще понятие «рокировка» — из своего начального положения при отсутствии других фигур король первым переставляется по отношению к ладье через одно поле, а ладья переносится через него на другую сторону и ставится рядом.</w:t>
      </w:r>
    </w:p>
    <w:p w:rsidR="00CC10BC" w:rsidRPr="00F764BB" w:rsidRDefault="00CC10BC" w:rsidP="00CC10BC">
      <w:pPr>
        <w:pStyle w:val="a3"/>
        <w:contextualSpacing/>
        <w:rPr>
          <w:rFonts w:ascii="Segoe Print" w:hAnsi="Segoe Print"/>
          <w:sz w:val="28"/>
          <w:szCs w:val="28"/>
        </w:rPr>
      </w:pPr>
    </w:p>
    <w:p w:rsidR="008B2E90" w:rsidRPr="00F764BB" w:rsidRDefault="006C7E02" w:rsidP="00F764BB">
      <w:pPr>
        <w:pStyle w:val="a3"/>
        <w:jc w:val="center"/>
        <w:rPr>
          <w:rFonts w:ascii="Segoe Print" w:hAnsi="Segoe Print"/>
        </w:rPr>
      </w:pPr>
      <w:r>
        <w:rPr>
          <w:rFonts w:ascii="Segoe Print" w:hAnsi="Segoe Print"/>
          <w:noProof/>
        </w:rPr>
        <w:drawing>
          <wp:inline distT="0" distB="0" distL="0" distR="0" wp14:anchorId="0B90BFAA" wp14:editId="4B15952E">
            <wp:extent cx="5962015" cy="2523490"/>
            <wp:effectExtent l="0" t="0" r="635" b="0"/>
            <wp:docPr id="2" name="Рисунок 2" descr="C:\Users\KFU_127\Pictures\789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FU_127\Pictures\7894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015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E90" w:rsidRPr="008B2E90" w:rsidRDefault="008B2E90" w:rsidP="008B2E90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Segoe Print" w:eastAsia="Times New Roman" w:hAnsi="Segoe Print" w:cs="Times New Roman"/>
          <w:b/>
          <w:bCs/>
          <w:color w:val="FF0000"/>
          <w:kern w:val="36"/>
          <w:sz w:val="32"/>
          <w:szCs w:val="48"/>
          <w:lang w:eastAsia="ru-RU"/>
        </w:rPr>
      </w:pPr>
      <w:proofErr w:type="spellStart"/>
      <w:r w:rsidRPr="008B2E90">
        <w:rPr>
          <w:rFonts w:ascii="Segoe Print" w:eastAsia="Times New Roman" w:hAnsi="Segoe Print" w:cs="Times New Roman"/>
          <w:b/>
          <w:bCs/>
          <w:color w:val="FF0000"/>
          <w:kern w:val="36"/>
          <w:sz w:val="32"/>
          <w:szCs w:val="48"/>
          <w:lang w:eastAsia="ru-RU"/>
        </w:rPr>
        <w:lastRenderedPageBreak/>
        <w:t>Нежметдинов</w:t>
      </w:r>
      <w:proofErr w:type="spellEnd"/>
      <w:r w:rsidRPr="008B2E90">
        <w:rPr>
          <w:rFonts w:ascii="Segoe Print" w:eastAsia="Times New Roman" w:hAnsi="Segoe Print" w:cs="Times New Roman"/>
          <w:b/>
          <w:bCs/>
          <w:color w:val="FF0000"/>
          <w:kern w:val="36"/>
          <w:sz w:val="32"/>
          <w:szCs w:val="48"/>
          <w:lang w:eastAsia="ru-RU"/>
        </w:rPr>
        <w:t xml:space="preserve"> Рашид </w:t>
      </w:r>
      <w:proofErr w:type="spellStart"/>
      <w:r w:rsidRPr="008B2E90">
        <w:rPr>
          <w:rFonts w:ascii="Segoe Print" w:eastAsia="Times New Roman" w:hAnsi="Segoe Print" w:cs="Times New Roman"/>
          <w:b/>
          <w:bCs/>
          <w:color w:val="FF0000"/>
          <w:kern w:val="36"/>
          <w:sz w:val="32"/>
          <w:szCs w:val="48"/>
          <w:lang w:eastAsia="ru-RU"/>
        </w:rPr>
        <w:t>Гибятович</w:t>
      </w:r>
      <w:proofErr w:type="spellEnd"/>
    </w:p>
    <w:p w:rsidR="008B2E90" w:rsidRPr="005F1488" w:rsidRDefault="00F764BB" w:rsidP="001E2091">
      <w:pPr>
        <w:contextualSpacing/>
        <w:jc w:val="center"/>
        <w:rPr>
          <w:rFonts w:ascii="Segoe Print" w:hAnsi="Segoe Print"/>
          <w:color w:val="365F91" w:themeColor="accent1" w:themeShade="BF"/>
          <w:sz w:val="28"/>
          <w:szCs w:val="28"/>
        </w:rPr>
      </w:pPr>
      <w:r w:rsidRPr="005F1488">
        <w:rPr>
          <w:rFonts w:ascii="Segoe Print" w:hAnsi="Segoe Print"/>
          <w:color w:val="365F91" w:themeColor="accent1" w:themeShade="BF"/>
          <w:sz w:val="28"/>
          <w:szCs w:val="28"/>
        </w:rPr>
        <w:t>(15.12.1912 – 03.06.1974)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6"/>
        <w:gridCol w:w="3396"/>
      </w:tblGrid>
      <w:tr w:rsidR="005F1488" w:rsidRPr="005F1488" w:rsidTr="00F764BB">
        <w:trPr>
          <w:trHeight w:val="1260"/>
        </w:trPr>
        <w:tc>
          <w:tcPr>
            <w:tcW w:w="8046" w:type="dxa"/>
          </w:tcPr>
          <w:p w:rsidR="00F764BB" w:rsidRPr="005F1488" w:rsidRDefault="0039255D" w:rsidP="00F764BB">
            <w:pPr>
              <w:ind w:firstLine="567"/>
              <w:contextualSpacing/>
              <w:jc w:val="both"/>
              <w:rPr>
                <w:rFonts w:ascii="Segoe Print" w:hAnsi="Segoe Print"/>
                <w:color w:val="365F91" w:themeColor="accent1" w:themeShade="BF"/>
                <w:sz w:val="28"/>
                <w:szCs w:val="28"/>
              </w:rPr>
            </w:pPr>
            <w:hyperlink r:id="rId9" w:tooltip="Международный мастер" w:history="1">
              <w:r w:rsidR="00F764BB" w:rsidRPr="005F1488">
                <w:rPr>
                  <w:rFonts w:ascii="Segoe Print" w:hAnsi="Segoe Print"/>
                  <w:color w:val="365F91" w:themeColor="accent1" w:themeShade="BF"/>
                  <w:sz w:val="28"/>
                  <w:szCs w:val="28"/>
                </w:rPr>
                <w:t>Международный мастер</w:t>
              </w:r>
            </w:hyperlink>
            <w:r w:rsidR="00F764BB" w:rsidRPr="005F1488">
              <w:rPr>
                <w:rFonts w:ascii="Segoe Print" w:hAnsi="Segoe Print"/>
                <w:color w:val="365F91" w:themeColor="accent1" w:themeShade="BF"/>
                <w:sz w:val="28"/>
                <w:szCs w:val="28"/>
              </w:rPr>
              <w:t xml:space="preserve"> по шахматам, мастер спорта по шашкам, </w:t>
            </w:r>
            <w:hyperlink r:id="rId10" w:tooltip="Заслуженный тренер СССР" w:history="1">
              <w:r w:rsidR="00F764BB" w:rsidRPr="005F1488">
                <w:rPr>
                  <w:rFonts w:ascii="Segoe Print" w:hAnsi="Segoe Print"/>
                  <w:color w:val="365F91" w:themeColor="accent1" w:themeShade="BF"/>
                  <w:sz w:val="28"/>
                  <w:szCs w:val="28"/>
                </w:rPr>
                <w:t>заслуженный тренер СССР</w:t>
              </w:r>
            </w:hyperlink>
            <w:r w:rsidR="00F764BB" w:rsidRPr="005F1488">
              <w:rPr>
                <w:rFonts w:ascii="Segoe Print" w:hAnsi="Segoe Print"/>
                <w:color w:val="365F91" w:themeColor="accent1" w:themeShade="BF"/>
                <w:sz w:val="28"/>
                <w:szCs w:val="28"/>
              </w:rPr>
              <w:t xml:space="preserve"> (1962), пятикратный чемпион РСФСР, трижды чемпион СССР в командных первенствах страны.</w:t>
            </w:r>
          </w:p>
          <w:p w:rsidR="0058625B" w:rsidRPr="005F1488" w:rsidRDefault="0058625B" w:rsidP="00F764BB">
            <w:pPr>
              <w:ind w:firstLine="567"/>
              <w:contextualSpacing/>
              <w:jc w:val="both"/>
              <w:rPr>
                <w:rFonts w:ascii="Segoe Print" w:hAnsi="Segoe Print"/>
                <w:b/>
                <w:color w:val="365F91" w:themeColor="accent1" w:themeShade="BF"/>
                <w:sz w:val="28"/>
                <w:szCs w:val="28"/>
              </w:rPr>
            </w:pPr>
            <w:r w:rsidRPr="005F1488">
              <w:rPr>
                <w:rFonts w:ascii="Segoe Print" w:hAnsi="Segoe Print"/>
                <w:b/>
                <w:color w:val="365F91" w:themeColor="accent1" w:themeShade="BF"/>
                <w:sz w:val="28"/>
                <w:szCs w:val="28"/>
              </w:rPr>
              <w:t>Биография</w:t>
            </w:r>
          </w:p>
          <w:p w:rsidR="00F764BB" w:rsidRPr="005F1488" w:rsidRDefault="00F764BB" w:rsidP="00F764BB">
            <w:pPr>
              <w:ind w:firstLine="567"/>
              <w:contextualSpacing/>
              <w:jc w:val="both"/>
              <w:rPr>
                <w:rFonts w:ascii="Segoe Print" w:hAnsi="Segoe Print"/>
                <w:color w:val="365F91" w:themeColor="accent1" w:themeShade="BF"/>
                <w:sz w:val="28"/>
                <w:szCs w:val="28"/>
              </w:rPr>
            </w:pPr>
            <w:r w:rsidRPr="005F1488">
              <w:rPr>
                <w:rFonts w:ascii="Segoe Print" w:hAnsi="Segoe Print"/>
                <w:color w:val="365F91" w:themeColor="accent1" w:themeShade="BF"/>
                <w:sz w:val="28"/>
                <w:szCs w:val="28"/>
              </w:rPr>
              <w:t xml:space="preserve">Родился в городе </w:t>
            </w:r>
            <w:hyperlink r:id="rId11" w:tooltip="Актюбинск" w:history="1">
              <w:r w:rsidRPr="005F1488">
                <w:rPr>
                  <w:rFonts w:ascii="Segoe Print" w:hAnsi="Segoe Print"/>
                  <w:color w:val="365F91" w:themeColor="accent1" w:themeShade="BF"/>
                  <w:sz w:val="28"/>
                  <w:szCs w:val="28"/>
                </w:rPr>
                <w:t>Актюбинске</w:t>
              </w:r>
            </w:hyperlink>
            <w:r w:rsidRPr="005F1488">
              <w:rPr>
                <w:rFonts w:ascii="Segoe Print" w:hAnsi="Segoe Print"/>
                <w:color w:val="365F91" w:themeColor="accent1" w:themeShade="BF"/>
                <w:sz w:val="28"/>
                <w:szCs w:val="28"/>
              </w:rPr>
              <w:t xml:space="preserve">, ныне </w:t>
            </w:r>
            <w:hyperlink r:id="rId12" w:tooltip="Казахстан" w:history="1">
              <w:r w:rsidRPr="005F1488">
                <w:rPr>
                  <w:rFonts w:ascii="Segoe Print" w:hAnsi="Segoe Print"/>
                  <w:color w:val="365F91" w:themeColor="accent1" w:themeShade="BF"/>
                  <w:sz w:val="28"/>
                  <w:szCs w:val="28"/>
                </w:rPr>
                <w:t>Казахстан</w:t>
              </w:r>
            </w:hyperlink>
            <w:r w:rsidRPr="005F1488">
              <w:rPr>
                <w:rFonts w:ascii="Segoe Print" w:hAnsi="Segoe Print"/>
                <w:color w:val="365F91" w:themeColor="accent1" w:themeShade="BF"/>
                <w:sz w:val="28"/>
                <w:szCs w:val="28"/>
              </w:rPr>
              <w:t>, в бедной крестьянской семье и в возрасте пяти лет лишился родителей. Воспитывался у дальних родственников. В голодном 1921 году попал в детдом.</w:t>
            </w:r>
          </w:p>
        </w:tc>
        <w:tc>
          <w:tcPr>
            <w:tcW w:w="3396" w:type="dxa"/>
          </w:tcPr>
          <w:p w:rsidR="00F764BB" w:rsidRPr="005F1488" w:rsidRDefault="00F764BB" w:rsidP="001E2091">
            <w:pPr>
              <w:contextualSpacing/>
              <w:jc w:val="center"/>
              <w:rPr>
                <w:rFonts w:ascii="Segoe Print" w:hAnsi="Segoe Print"/>
                <w:color w:val="365F91" w:themeColor="accent1" w:themeShade="BF"/>
                <w:sz w:val="28"/>
                <w:szCs w:val="28"/>
              </w:rPr>
            </w:pPr>
            <w:r w:rsidRPr="005F1488">
              <w:rPr>
                <w:rFonts w:ascii="Segoe Print" w:hAnsi="Segoe Print"/>
                <w:noProof/>
                <w:color w:val="365F91" w:themeColor="accent1" w:themeShade="BF"/>
                <w:sz w:val="28"/>
                <w:szCs w:val="28"/>
                <w:lang w:eastAsia="ru-RU"/>
              </w:rPr>
              <w:drawing>
                <wp:inline distT="0" distB="0" distL="0" distR="0" wp14:anchorId="7FD54302" wp14:editId="33789D0A">
                  <wp:extent cx="1901825" cy="2531110"/>
                  <wp:effectExtent l="0" t="0" r="3175" b="2540"/>
                  <wp:docPr id="4" name="Рисунок 4" descr="C:\Users\KFU_127\Pictures\Рашид_Нижметдин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FU_127\Pictures\Рашид_Нижметдин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825" cy="253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64BB" w:rsidRPr="005F1488" w:rsidRDefault="00F764BB" w:rsidP="00F764BB">
      <w:pPr>
        <w:spacing w:line="240" w:lineRule="auto"/>
        <w:ind w:firstLine="567"/>
        <w:contextualSpacing/>
        <w:jc w:val="both"/>
        <w:rPr>
          <w:rFonts w:ascii="Segoe Print" w:hAnsi="Segoe Print"/>
          <w:color w:val="365F91" w:themeColor="accent1" w:themeShade="BF"/>
          <w:sz w:val="28"/>
          <w:szCs w:val="28"/>
        </w:rPr>
      </w:pPr>
      <w:r w:rsidRPr="005F1488">
        <w:rPr>
          <w:rFonts w:ascii="Segoe Print" w:hAnsi="Segoe Print"/>
          <w:color w:val="365F91" w:themeColor="accent1" w:themeShade="BF"/>
          <w:sz w:val="28"/>
          <w:szCs w:val="28"/>
        </w:rPr>
        <w:t xml:space="preserve">В 1922 году старший брат Рашида — </w:t>
      </w:r>
      <w:proofErr w:type="spellStart"/>
      <w:r w:rsidRPr="005F1488">
        <w:rPr>
          <w:rFonts w:ascii="Segoe Print" w:hAnsi="Segoe Print"/>
          <w:color w:val="365F91" w:themeColor="accent1" w:themeShade="BF"/>
          <w:sz w:val="28"/>
          <w:szCs w:val="28"/>
        </w:rPr>
        <w:t>Кави</w:t>
      </w:r>
      <w:proofErr w:type="spellEnd"/>
      <w:r w:rsidRPr="005F1488">
        <w:rPr>
          <w:rFonts w:ascii="Segoe Print" w:hAnsi="Segoe Print"/>
          <w:color w:val="365F91" w:themeColor="accent1" w:themeShade="BF"/>
          <w:sz w:val="28"/>
          <w:szCs w:val="28"/>
        </w:rPr>
        <w:t xml:space="preserve">, в будущем известный </w:t>
      </w:r>
      <w:hyperlink r:id="rId14" w:tooltip="Татары" w:history="1">
        <w:r w:rsidRPr="005F1488">
          <w:rPr>
            <w:rFonts w:ascii="Segoe Print" w:hAnsi="Segoe Print"/>
            <w:color w:val="365F91" w:themeColor="accent1" w:themeShade="BF"/>
            <w:sz w:val="28"/>
            <w:szCs w:val="28"/>
          </w:rPr>
          <w:t>татарский</w:t>
        </w:r>
      </w:hyperlink>
      <w:r w:rsidRPr="005F1488">
        <w:rPr>
          <w:rFonts w:ascii="Segoe Print" w:hAnsi="Segoe Print"/>
          <w:color w:val="365F91" w:themeColor="accent1" w:themeShade="BF"/>
          <w:sz w:val="28"/>
          <w:szCs w:val="28"/>
        </w:rPr>
        <w:t xml:space="preserve"> писатель </w:t>
      </w:r>
      <w:hyperlink r:id="rId15" w:tooltip="Наджми, Кави Гибятович" w:history="1">
        <w:proofErr w:type="spellStart"/>
        <w:r w:rsidRPr="005F1488">
          <w:rPr>
            <w:rFonts w:ascii="Segoe Print" w:hAnsi="Segoe Print"/>
            <w:color w:val="365F91" w:themeColor="accent1" w:themeShade="BF"/>
            <w:sz w:val="28"/>
            <w:szCs w:val="28"/>
          </w:rPr>
          <w:t>Кави</w:t>
        </w:r>
        <w:proofErr w:type="spellEnd"/>
        <w:r w:rsidRPr="005F1488">
          <w:rPr>
            <w:rFonts w:ascii="Segoe Print" w:hAnsi="Segoe Print"/>
            <w:color w:val="365F91" w:themeColor="accent1" w:themeShade="BF"/>
            <w:sz w:val="28"/>
            <w:szCs w:val="28"/>
          </w:rPr>
          <w:t xml:space="preserve"> </w:t>
        </w:r>
        <w:proofErr w:type="spellStart"/>
        <w:r w:rsidRPr="005F1488">
          <w:rPr>
            <w:rFonts w:ascii="Segoe Print" w:hAnsi="Segoe Print"/>
            <w:color w:val="365F91" w:themeColor="accent1" w:themeShade="BF"/>
            <w:sz w:val="28"/>
            <w:szCs w:val="28"/>
          </w:rPr>
          <w:t>Наджми</w:t>
        </w:r>
        <w:proofErr w:type="spellEnd"/>
      </w:hyperlink>
      <w:r w:rsidRPr="005F1488">
        <w:rPr>
          <w:rFonts w:ascii="Segoe Print" w:hAnsi="Segoe Print"/>
          <w:color w:val="365F91" w:themeColor="accent1" w:themeShade="BF"/>
          <w:sz w:val="28"/>
          <w:szCs w:val="28"/>
        </w:rPr>
        <w:t xml:space="preserve">, забрал младшего брата к себе в </w:t>
      </w:r>
      <w:hyperlink r:id="rId16" w:tooltip="Казань" w:history="1">
        <w:r w:rsidRPr="005F1488">
          <w:rPr>
            <w:rFonts w:ascii="Segoe Print" w:hAnsi="Segoe Print"/>
            <w:color w:val="365F91" w:themeColor="accent1" w:themeShade="BF"/>
            <w:sz w:val="28"/>
            <w:szCs w:val="28"/>
          </w:rPr>
          <w:t>Казань</w:t>
        </w:r>
      </w:hyperlink>
      <w:r w:rsidRPr="005F1488">
        <w:rPr>
          <w:rFonts w:ascii="Segoe Print" w:hAnsi="Segoe Print"/>
          <w:color w:val="365F91" w:themeColor="accent1" w:themeShade="BF"/>
          <w:sz w:val="28"/>
          <w:szCs w:val="28"/>
        </w:rPr>
        <w:t>.</w:t>
      </w:r>
    </w:p>
    <w:p w:rsidR="00F764BB" w:rsidRPr="005F1488" w:rsidRDefault="00F764BB" w:rsidP="00F764BB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Segoe Print" w:eastAsia="Times New Roman" w:hAnsi="Segoe Print" w:cs="Times New Roman"/>
          <w:color w:val="365F91" w:themeColor="accent1" w:themeShade="BF"/>
          <w:sz w:val="28"/>
          <w:szCs w:val="28"/>
          <w:lang w:eastAsia="ru-RU"/>
        </w:rPr>
      </w:pPr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8"/>
          <w:lang w:eastAsia="ru-RU"/>
        </w:rPr>
        <w:t xml:space="preserve">Окончив в 1930 году школу, Рашид поступил на исследовательский факультет КХТИ. Но вскоре пришлось работать: пройдя краткосрочные курсы палаты мер и весов, работал </w:t>
      </w:r>
      <w:proofErr w:type="spellStart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8"/>
          <w:lang w:eastAsia="ru-RU"/>
        </w:rPr>
        <w:t>госповерителем</w:t>
      </w:r>
      <w:proofErr w:type="spellEnd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8"/>
          <w:lang w:eastAsia="ru-RU"/>
        </w:rPr>
        <w:t xml:space="preserve"> метрологии в </w:t>
      </w:r>
      <w:hyperlink r:id="rId17" w:tooltip="Одесса" w:history="1">
        <w:r w:rsidRPr="005F1488">
          <w:rPr>
            <w:rFonts w:ascii="Segoe Print" w:eastAsia="Times New Roman" w:hAnsi="Segoe Print" w:cs="Times New Roman"/>
            <w:color w:val="365F91" w:themeColor="accent1" w:themeShade="BF"/>
            <w:sz w:val="28"/>
            <w:szCs w:val="28"/>
            <w:lang w:eastAsia="ru-RU"/>
          </w:rPr>
          <w:t>Одессе</w:t>
        </w:r>
      </w:hyperlink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8"/>
          <w:lang w:eastAsia="ru-RU"/>
        </w:rPr>
        <w:t xml:space="preserve"> (1931—1933), а затем снова в Казани (1933—1937), сочетая работу с учёбой в институте. После ареста брата </w:t>
      </w:r>
      <w:proofErr w:type="spellStart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8"/>
          <w:lang w:eastAsia="ru-RU"/>
        </w:rPr>
        <w:t>Кави</w:t>
      </w:r>
      <w:proofErr w:type="spellEnd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8"/>
          <w:lang w:eastAsia="ru-RU"/>
        </w:rPr>
        <w:t xml:space="preserve"> </w:t>
      </w:r>
      <w:proofErr w:type="spellStart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8"/>
          <w:lang w:eastAsia="ru-RU"/>
        </w:rPr>
        <w:t>Наджми</w:t>
      </w:r>
      <w:proofErr w:type="spellEnd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8"/>
          <w:lang w:eastAsia="ru-RU"/>
        </w:rPr>
        <w:t xml:space="preserve"> жил в Одессе, затем вернулся в Казань.</w:t>
      </w:r>
    </w:p>
    <w:p w:rsidR="00F764BB" w:rsidRPr="005F1488" w:rsidRDefault="00F764BB" w:rsidP="00F764BB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Segoe Print" w:eastAsia="Times New Roman" w:hAnsi="Segoe Print" w:cs="Times New Roman"/>
          <w:color w:val="365F91" w:themeColor="accent1" w:themeShade="BF"/>
          <w:sz w:val="28"/>
          <w:szCs w:val="28"/>
          <w:lang w:eastAsia="ru-RU"/>
        </w:rPr>
      </w:pPr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8"/>
          <w:lang w:eastAsia="ru-RU"/>
        </w:rPr>
        <w:t>В 1937 году поступил на физико-математический</w:t>
      </w:r>
      <w:r w:rsidR="0058625B"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8"/>
          <w:lang w:eastAsia="ru-RU"/>
        </w:rPr>
        <w:t xml:space="preserve"> факультет КГПИ</w:t>
      </w:r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8"/>
          <w:lang w:eastAsia="ru-RU"/>
        </w:rPr>
        <w:t xml:space="preserve">. После окончания института в 1940 году был призван в ряды </w:t>
      </w:r>
      <w:hyperlink r:id="rId18" w:tooltip="Красная армия" w:history="1">
        <w:r w:rsidRPr="005F1488">
          <w:rPr>
            <w:rFonts w:ascii="Segoe Print" w:eastAsia="Times New Roman" w:hAnsi="Segoe Print" w:cs="Times New Roman"/>
            <w:color w:val="365F91" w:themeColor="accent1" w:themeShade="BF"/>
            <w:sz w:val="28"/>
            <w:szCs w:val="28"/>
            <w:lang w:eastAsia="ru-RU"/>
          </w:rPr>
          <w:t>Красной Армии</w:t>
        </w:r>
      </w:hyperlink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8"/>
          <w:lang w:eastAsia="ru-RU"/>
        </w:rPr>
        <w:t xml:space="preserve">. </w:t>
      </w:r>
      <w:hyperlink r:id="rId19" w:tooltip="Великая Отечественная война" w:history="1">
        <w:r w:rsidRPr="005F1488">
          <w:rPr>
            <w:rFonts w:ascii="Segoe Print" w:eastAsia="Times New Roman" w:hAnsi="Segoe Print" w:cs="Times New Roman"/>
            <w:color w:val="365F91" w:themeColor="accent1" w:themeShade="BF"/>
            <w:sz w:val="28"/>
            <w:szCs w:val="28"/>
            <w:lang w:eastAsia="ru-RU"/>
          </w:rPr>
          <w:t>Великую Отечественную войну</w:t>
        </w:r>
      </w:hyperlink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8"/>
          <w:lang w:eastAsia="ru-RU"/>
        </w:rPr>
        <w:t xml:space="preserve"> младший политрук </w:t>
      </w:r>
      <w:proofErr w:type="spellStart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8"/>
          <w:lang w:eastAsia="ru-RU"/>
        </w:rPr>
        <w:t>Нежметдинов</w:t>
      </w:r>
      <w:proofErr w:type="spellEnd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8"/>
          <w:lang w:eastAsia="ru-RU"/>
        </w:rPr>
        <w:t xml:space="preserve"> закончил в </w:t>
      </w:r>
      <w:hyperlink r:id="rId20" w:tooltip="Берлин" w:history="1">
        <w:r w:rsidRPr="005F1488">
          <w:rPr>
            <w:rFonts w:ascii="Segoe Print" w:eastAsia="Times New Roman" w:hAnsi="Segoe Print" w:cs="Times New Roman"/>
            <w:color w:val="365F91" w:themeColor="accent1" w:themeShade="BF"/>
            <w:sz w:val="28"/>
            <w:szCs w:val="28"/>
            <w:lang w:eastAsia="ru-RU"/>
          </w:rPr>
          <w:t>Берлине</w:t>
        </w:r>
      </w:hyperlink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8"/>
          <w:lang w:eastAsia="ru-RU"/>
        </w:rPr>
        <w:t>.</w:t>
      </w:r>
    </w:p>
    <w:p w:rsidR="00F764BB" w:rsidRPr="005F1488" w:rsidRDefault="00F764BB" w:rsidP="00F764BB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Segoe Print" w:eastAsia="Times New Roman" w:hAnsi="Segoe Print" w:cs="Times New Roman"/>
          <w:color w:val="365F91" w:themeColor="accent1" w:themeShade="BF"/>
          <w:sz w:val="28"/>
          <w:szCs w:val="28"/>
          <w:lang w:eastAsia="ru-RU"/>
        </w:rPr>
      </w:pPr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8"/>
          <w:lang w:eastAsia="ru-RU"/>
        </w:rPr>
        <w:t xml:space="preserve">После демобилизации из армии в 1946 году он до последних дней жизни работал тренером </w:t>
      </w:r>
      <w:proofErr w:type="spellStart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8"/>
          <w:lang w:eastAsia="ru-RU"/>
        </w:rPr>
        <w:t>Татсовета</w:t>
      </w:r>
      <w:proofErr w:type="spellEnd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8"/>
          <w:lang w:eastAsia="ru-RU"/>
        </w:rPr>
        <w:t xml:space="preserve"> и Центрального совета ДСО «Спартак». Тренер сборной команды РСФСР (с 1948 года) 5 раз побеждавшей в командных первенствах Советского Союза и Спартакиадах СССР, секундант </w:t>
      </w:r>
      <w:hyperlink r:id="rId21" w:tooltip="Таль, Михаил Нехемьевич" w:history="1">
        <w:r w:rsidRPr="005F1488">
          <w:rPr>
            <w:rFonts w:ascii="Segoe Print" w:eastAsia="Times New Roman" w:hAnsi="Segoe Print" w:cs="Times New Roman"/>
            <w:color w:val="365F91" w:themeColor="accent1" w:themeShade="BF"/>
            <w:sz w:val="28"/>
            <w:szCs w:val="28"/>
            <w:lang w:eastAsia="ru-RU"/>
          </w:rPr>
          <w:t xml:space="preserve">М. </w:t>
        </w:r>
        <w:proofErr w:type="spellStart"/>
        <w:r w:rsidRPr="005F1488">
          <w:rPr>
            <w:rFonts w:ascii="Segoe Print" w:eastAsia="Times New Roman" w:hAnsi="Segoe Print" w:cs="Times New Roman"/>
            <w:color w:val="365F91" w:themeColor="accent1" w:themeShade="BF"/>
            <w:sz w:val="28"/>
            <w:szCs w:val="28"/>
            <w:lang w:eastAsia="ru-RU"/>
          </w:rPr>
          <w:t>Таля</w:t>
        </w:r>
        <w:proofErr w:type="spellEnd"/>
      </w:hyperlink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8"/>
          <w:lang w:eastAsia="ru-RU"/>
        </w:rPr>
        <w:t xml:space="preserve"> в матче на звание чемпиона мира с </w:t>
      </w:r>
      <w:hyperlink r:id="rId22" w:tooltip="Ботвинник, Михаил Моисеевич" w:history="1">
        <w:r w:rsidRPr="005F1488">
          <w:rPr>
            <w:rFonts w:ascii="Segoe Print" w:eastAsia="Times New Roman" w:hAnsi="Segoe Print" w:cs="Times New Roman"/>
            <w:color w:val="365F91" w:themeColor="accent1" w:themeShade="BF"/>
            <w:sz w:val="28"/>
            <w:szCs w:val="28"/>
            <w:lang w:eastAsia="ru-RU"/>
          </w:rPr>
          <w:t>М. Ботвинником</w:t>
        </w:r>
      </w:hyperlink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8"/>
          <w:lang w:eastAsia="ru-RU"/>
        </w:rPr>
        <w:t>.</w:t>
      </w:r>
    </w:p>
    <w:p w:rsidR="00F764BB" w:rsidRPr="005F1488" w:rsidRDefault="00F764BB" w:rsidP="00F764BB">
      <w:pPr>
        <w:spacing w:line="240" w:lineRule="auto"/>
        <w:ind w:firstLine="567"/>
        <w:contextualSpacing/>
        <w:jc w:val="both"/>
        <w:rPr>
          <w:rFonts w:ascii="Segoe Print" w:eastAsia="Times New Roman" w:hAnsi="Segoe Print" w:cs="Times New Roman"/>
          <w:color w:val="365F91" w:themeColor="accent1" w:themeShade="BF"/>
          <w:sz w:val="28"/>
          <w:szCs w:val="28"/>
          <w:lang w:eastAsia="ru-RU"/>
        </w:rPr>
      </w:pPr>
      <w:proofErr w:type="gramStart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8"/>
          <w:lang w:eastAsia="ru-RU"/>
        </w:rPr>
        <w:t>Похоронен</w:t>
      </w:r>
      <w:proofErr w:type="gramEnd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8"/>
          <w:lang w:eastAsia="ru-RU"/>
        </w:rPr>
        <w:t xml:space="preserve"> на </w:t>
      </w:r>
      <w:hyperlink r:id="rId23" w:tooltip="Арское кладбище" w:history="1">
        <w:r w:rsidRPr="005F1488">
          <w:rPr>
            <w:rFonts w:ascii="Segoe Print" w:eastAsia="Times New Roman" w:hAnsi="Segoe Print" w:cs="Times New Roman"/>
            <w:color w:val="365F91" w:themeColor="accent1" w:themeShade="BF"/>
            <w:sz w:val="28"/>
            <w:szCs w:val="28"/>
            <w:lang w:eastAsia="ru-RU"/>
          </w:rPr>
          <w:t>Арском кладбище</w:t>
        </w:r>
      </w:hyperlink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8"/>
          <w:lang w:eastAsia="ru-RU"/>
        </w:rPr>
        <w:t xml:space="preserve"> в Казани.</w:t>
      </w:r>
    </w:p>
    <w:p w:rsidR="0058625B" w:rsidRPr="005F1488" w:rsidRDefault="0058625B" w:rsidP="00F764BB">
      <w:pPr>
        <w:spacing w:line="240" w:lineRule="auto"/>
        <w:ind w:firstLine="567"/>
        <w:contextualSpacing/>
        <w:jc w:val="both"/>
        <w:rPr>
          <w:rFonts w:ascii="Segoe Print" w:eastAsia="Times New Roman" w:hAnsi="Segoe Print" w:cs="Times New Roman"/>
          <w:b/>
          <w:color w:val="365F91" w:themeColor="accent1" w:themeShade="BF"/>
          <w:sz w:val="28"/>
          <w:szCs w:val="28"/>
          <w:lang w:eastAsia="ru-RU"/>
        </w:rPr>
      </w:pPr>
      <w:r w:rsidRPr="005F1488">
        <w:rPr>
          <w:rFonts w:ascii="Segoe Print" w:eastAsia="Times New Roman" w:hAnsi="Segoe Print" w:cs="Times New Roman"/>
          <w:b/>
          <w:color w:val="365F91" w:themeColor="accent1" w:themeShade="BF"/>
          <w:sz w:val="28"/>
          <w:szCs w:val="28"/>
          <w:lang w:eastAsia="ru-RU"/>
        </w:rPr>
        <w:lastRenderedPageBreak/>
        <w:t>Достижения</w:t>
      </w:r>
    </w:p>
    <w:p w:rsidR="00F764BB" w:rsidRPr="005F1488" w:rsidRDefault="0058625B" w:rsidP="00F764BB">
      <w:pPr>
        <w:spacing w:line="240" w:lineRule="auto"/>
        <w:ind w:firstLine="567"/>
        <w:contextualSpacing/>
        <w:jc w:val="both"/>
        <w:rPr>
          <w:rFonts w:ascii="Segoe Print" w:hAnsi="Segoe Print"/>
          <w:color w:val="365F91" w:themeColor="accent1" w:themeShade="BF"/>
          <w:sz w:val="28"/>
        </w:rPr>
      </w:pPr>
      <w:r w:rsidRPr="005F1488">
        <w:rPr>
          <w:rFonts w:ascii="Segoe Print" w:hAnsi="Segoe Print"/>
          <w:color w:val="365F91" w:themeColor="accent1" w:themeShade="BF"/>
          <w:sz w:val="28"/>
        </w:rPr>
        <w:t xml:space="preserve">Первый </w:t>
      </w:r>
      <w:hyperlink r:id="rId24" w:tooltip="Мастер спорта СССР" w:history="1">
        <w:r w:rsidRPr="005F1488">
          <w:rPr>
            <w:rFonts w:ascii="Segoe Print" w:hAnsi="Segoe Print"/>
            <w:color w:val="365F91" w:themeColor="accent1" w:themeShade="BF"/>
            <w:sz w:val="28"/>
          </w:rPr>
          <w:t>мастер спорта СССР</w:t>
        </w:r>
      </w:hyperlink>
      <w:r w:rsidRPr="005F1488">
        <w:rPr>
          <w:rFonts w:ascii="Segoe Print" w:hAnsi="Segoe Print"/>
          <w:color w:val="365F91" w:themeColor="accent1" w:themeShade="BF"/>
          <w:sz w:val="28"/>
        </w:rPr>
        <w:t xml:space="preserve"> в двух интеллектуальных видах спорта — шашки (1950) и шахматы (1950).</w:t>
      </w:r>
    </w:p>
    <w:p w:rsidR="0058625B" w:rsidRPr="005F1488" w:rsidRDefault="0058625B" w:rsidP="00F764BB">
      <w:pPr>
        <w:spacing w:line="240" w:lineRule="auto"/>
        <w:ind w:firstLine="567"/>
        <w:contextualSpacing/>
        <w:jc w:val="both"/>
        <w:rPr>
          <w:rFonts w:ascii="Segoe Print" w:hAnsi="Segoe Print"/>
          <w:b/>
          <w:color w:val="365F91" w:themeColor="accent1" w:themeShade="BF"/>
          <w:sz w:val="28"/>
        </w:rPr>
      </w:pPr>
      <w:r w:rsidRPr="005F1488">
        <w:rPr>
          <w:rFonts w:ascii="Segoe Print" w:hAnsi="Segoe Print"/>
          <w:b/>
          <w:color w:val="365F91" w:themeColor="accent1" w:themeShade="BF"/>
          <w:sz w:val="28"/>
        </w:rPr>
        <w:t>Шахматы</w:t>
      </w:r>
    </w:p>
    <w:p w:rsidR="0058625B" w:rsidRPr="005F1488" w:rsidRDefault="0058625B" w:rsidP="005F148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</w:pPr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 xml:space="preserve">В </w:t>
      </w:r>
      <w:hyperlink r:id="rId25" w:tooltip="1927 год" w:history="1">
        <w:r w:rsidRPr="005F1488">
          <w:rPr>
            <w:rFonts w:ascii="Segoe Print" w:eastAsia="Times New Roman" w:hAnsi="Segoe Print" w:cs="Times New Roman"/>
            <w:color w:val="365F91" w:themeColor="accent1" w:themeShade="BF"/>
            <w:sz w:val="28"/>
            <w:szCs w:val="24"/>
            <w:lang w:eastAsia="ru-RU"/>
          </w:rPr>
          <w:t>1927 году</w:t>
        </w:r>
      </w:hyperlink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 xml:space="preserve"> Рашид становится чемпионом Казани среди школьников, а в </w:t>
      </w:r>
      <w:hyperlink r:id="rId26" w:tooltip="1930 год" w:history="1">
        <w:r w:rsidRPr="005F1488">
          <w:rPr>
            <w:rFonts w:ascii="Segoe Print" w:eastAsia="Times New Roman" w:hAnsi="Segoe Print" w:cs="Times New Roman"/>
            <w:color w:val="365F91" w:themeColor="accent1" w:themeShade="BF"/>
            <w:sz w:val="28"/>
            <w:szCs w:val="24"/>
            <w:lang w:eastAsia="ru-RU"/>
          </w:rPr>
          <w:t>1930 году</w:t>
        </w:r>
      </w:hyperlink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 xml:space="preserve"> — среди взрослых, и получает первую Всесоюзную категорию. В </w:t>
      </w:r>
      <w:hyperlink r:id="rId27" w:tooltip="1939 год" w:history="1">
        <w:r w:rsidRPr="005F1488">
          <w:rPr>
            <w:rFonts w:ascii="Segoe Print" w:eastAsia="Times New Roman" w:hAnsi="Segoe Print" w:cs="Times New Roman"/>
            <w:color w:val="365F91" w:themeColor="accent1" w:themeShade="BF"/>
            <w:sz w:val="28"/>
            <w:szCs w:val="24"/>
            <w:lang w:eastAsia="ru-RU"/>
          </w:rPr>
          <w:t>1939 году</w:t>
        </w:r>
      </w:hyperlink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 xml:space="preserve"> стал кандидатом в мастера. Был многократным чемпионом Казани, Татарии и Поволжья.</w:t>
      </w:r>
    </w:p>
    <w:p w:rsidR="0058625B" w:rsidRPr="005F1488" w:rsidRDefault="0058625B" w:rsidP="005F1488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</w:pPr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>В финале X первенства РСФСР (</w:t>
      </w:r>
      <w:hyperlink r:id="rId28" w:tooltip="Нижний Новгород" w:history="1">
        <w:r w:rsidRPr="005F1488">
          <w:rPr>
            <w:rFonts w:ascii="Segoe Print" w:eastAsia="Times New Roman" w:hAnsi="Segoe Print" w:cs="Times New Roman"/>
            <w:color w:val="365F91" w:themeColor="accent1" w:themeShade="BF"/>
            <w:sz w:val="28"/>
            <w:szCs w:val="24"/>
            <w:lang w:eastAsia="ru-RU"/>
          </w:rPr>
          <w:t>Горький</w:t>
        </w:r>
      </w:hyperlink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 xml:space="preserve">, 1950 год) </w:t>
      </w:r>
      <w:proofErr w:type="spellStart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>Нежметдинов</w:t>
      </w:r>
      <w:proofErr w:type="spellEnd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 xml:space="preserve"> стал чемпионом России и выполнил норму для получения звания мастера спорта.</w:t>
      </w:r>
      <w:r w:rsidR="005F1488"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 xml:space="preserve"> </w:t>
      </w:r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>Пятикратный чемпион РСФСР (1950, 1951, 1953, 1957, 1958 годы).</w:t>
      </w:r>
    </w:p>
    <w:p w:rsidR="0058625B" w:rsidRPr="005F1488" w:rsidRDefault="0058625B" w:rsidP="005F148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</w:pPr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 xml:space="preserve">В </w:t>
      </w:r>
      <w:hyperlink r:id="rId29" w:tooltip="1954 год" w:history="1">
        <w:r w:rsidRPr="005F1488">
          <w:rPr>
            <w:rFonts w:ascii="Segoe Print" w:eastAsia="Times New Roman" w:hAnsi="Segoe Print" w:cs="Times New Roman"/>
            <w:color w:val="365F91" w:themeColor="accent1" w:themeShade="BF"/>
            <w:sz w:val="28"/>
            <w:szCs w:val="24"/>
            <w:lang w:eastAsia="ru-RU"/>
          </w:rPr>
          <w:t>1954 году</w:t>
        </w:r>
      </w:hyperlink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 xml:space="preserve"> Р. </w:t>
      </w:r>
      <w:proofErr w:type="spellStart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>Нежметдинов</w:t>
      </w:r>
      <w:proofErr w:type="spellEnd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 xml:space="preserve">, участвуя в </w:t>
      </w:r>
      <w:hyperlink r:id="rId30" w:tooltip="Бухарест" w:history="1">
        <w:r w:rsidRPr="005F1488">
          <w:rPr>
            <w:rFonts w:ascii="Segoe Print" w:eastAsia="Times New Roman" w:hAnsi="Segoe Print" w:cs="Times New Roman"/>
            <w:color w:val="365F91" w:themeColor="accent1" w:themeShade="BF"/>
            <w:sz w:val="28"/>
            <w:szCs w:val="24"/>
            <w:lang w:eastAsia="ru-RU"/>
          </w:rPr>
          <w:t>Бухарестском</w:t>
        </w:r>
      </w:hyperlink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 xml:space="preserve"> международном турнире, </w:t>
      </w:r>
      <w:proofErr w:type="gramStart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>занял второе место и ему было</w:t>
      </w:r>
      <w:proofErr w:type="gramEnd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 xml:space="preserve"> присвоено звание </w:t>
      </w:r>
      <w:hyperlink r:id="rId31" w:tooltip="Международный мастер" w:history="1">
        <w:r w:rsidRPr="005F1488">
          <w:rPr>
            <w:rFonts w:ascii="Segoe Print" w:eastAsia="Times New Roman" w:hAnsi="Segoe Print" w:cs="Times New Roman"/>
            <w:color w:val="365F91" w:themeColor="accent1" w:themeShade="BF"/>
            <w:sz w:val="28"/>
            <w:szCs w:val="24"/>
            <w:lang w:eastAsia="ru-RU"/>
          </w:rPr>
          <w:t>международного мастера</w:t>
        </w:r>
      </w:hyperlink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>. Он был призёром ещё четырёх международных турниров.</w:t>
      </w:r>
    </w:p>
    <w:p w:rsidR="0058625B" w:rsidRPr="005F1488" w:rsidRDefault="0058625B" w:rsidP="005F148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</w:pPr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 xml:space="preserve">В </w:t>
      </w:r>
      <w:hyperlink r:id="rId32" w:tooltip="1962 год" w:history="1">
        <w:r w:rsidRPr="005F1488">
          <w:rPr>
            <w:rFonts w:ascii="Segoe Print" w:eastAsia="Times New Roman" w:hAnsi="Segoe Print" w:cs="Times New Roman"/>
            <w:color w:val="365F91" w:themeColor="accent1" w:themeShade="BF"/>
            <w:sz w:val="28"/>
            <w:szCs w:val="24"/>
            <w:lang w:eastAsia="ru-RU"/>
          </w:rPr>
          <w:t>1962 году</w:t>
        </w:r>
      </w:hyperlink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 xml:space="preserve"> Р. Г. </w:t>
      </w:r>
      <w:proofErr w:type="spellStart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>Нежметдинову</w:t>
      </w:r>
      <w:proofErr w:type="spellEnd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 xml:space="preserve"> было присвоено высокое звание заслуженного тренера СССР.</w:t>
      </w:r>
      <w:r w:rsidR="005F1488"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 xml:space="preserve"> </w:t>
      </w:r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 xml:space="preserve">Заслуженный работник культуры </w:t>
      </w:r>
      <w:hyperlink r:id="rId33" w:tooltip="Татарстан" w:history="1">
        <w:r w:rsidRPr="005F1488">
          <w:rPr>
            <w:rFonts w:ascii="Segoe Print" w:eastAsia="Times New Roman" w:hAnsi="Segoe Print" w:cs="Times New Roman"/>
            <w:color w:val="365F91" w:themeColor="accent1" w:themeShade="BF"/>
            <w:sz w:val="28"/>
            <w:szCs w:val="24"/>
            <w:lang w:eastAsia="ru-RU"/>
          </w:rPr>
          <w:t>ТАССР</w:t>
        </w:r>
      </w:hyperlink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>.</w:t>
      </w:r>
    </w:p>
    <w:p w:rsidR="005F1488" w:rsidRPr="005F1488" w:rsidRDefault="0058625B" w:rsidP="005F148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</w:pPr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 xml:space="preserve">В большой коллекции спортивных регалий Рашида </w:t>
      </w:r>
      <w:proofErr w:type="spellStart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>Нежметдинова</w:t>
      </w:r>
      <w:proofErr w:type="spellEnd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 xml:space="preserve"> много призов за самую красивую партию турниров, в том числе и за выигранные партии у М. </w:t>
      </w:r>
      <w:proofErr w:type="spellStart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>Таля</w:t>
      </w:r>
      <w:proofErr w:type="spellEnd"/>
      <w:r w:rsidR="005F1488"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>.</w:t>
      </w:r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 xml:space="preserve"> </w:t>
      </w:r>
    </w:p>
    <w:p w:rsidR="0058625B" w:rsidRPr="005F1488" w:rsidRDefault="0058625B" w:rsidP="005F148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</w:pPr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 xml:space="preserve">Автор первого учебника на татарском языке «Шахмат </w:t>
      </w:r>
      <w:proofErr w:type="spellStart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>уены</w:t>
      </w:r>
      <w:proofErr w:type="spellEnd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>» (</w:t>
      </w:r>
      <w:hyperlink r:id="rId34" w:tooltip="1953 год" w:history="1">
        <w:r w:rsidRPr="005F1488">
          <w:rPr>
            <w:rFonts w:ascii="Segoe Print" w:eastAsia="Times New Roman" w:hAnsi="Segoe Print" w:cs="Times New Roman"/>
            <w:color w:val="365F91" w:themeColor="accent1" w:themeShade="BF"/>
            <w:sz w:val="28"/>
            <w:szCs w:val="24"/>
            <w:lang w:eastAsia="ru-RU"/>
          </w:rPr>
          <w:t>1953</w:t>
        </w:r>
        <w:r w:rsidRPr="005F1488">
          <w:rPr>
            <w:rFonts w:ascii="Segoe Print" w:eastAsia="Times New Roman" w:hAnsi="Segoe Print" w:cs="Times New Roman"/>
            <w:color w:val="365F91" w:themeColor="accent1" w:themeShade="BF"/>
            <w:sz w:val="28"/>
            <w:szCs w:val="24"/>
            <w:u w:val="single"/>
            <w:lang w:eastAsia="ru-RU"/>
          </w:rPr>
          <w:t xml:space="preserve"> </w:t>
        </w:r>
        <w:r w:rsidRPr="005F1488">
          <w:rPr>
            <w:rFonts w:ascii="Segoe Print" w:eastAsia="Times New Roman" w:hAnsi="Segoe Print" w:cs="Times New Roman"/>
            <w:color w:val="365F91" w:themeColor="accent1" w:themeShade="BF"/>
            <w:sz w:val="28"/>
            <w:szCs w:val="24"/>
            <w:lang w:eastAsia="ru-RU"/>
          </w:rPr>
          <w:t>год</w:t>
        </w:r>
      </w:hyperlink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 xml:space="preserve">), второе издание — </w:t>
      </w:r>
      <w:hyperlink r:id="rId35" w:tooltip="1982 год" w:history="1">
        <w:r w:rsidRPr="005F1488">
          <w:rPr>
            <w:rFonts w:ascii="Segoe Print" w:eastAsia="Times New Roman" w:hAnsi="Segoe Print" w:cs="Times New Roman"/>
            <w:color w:val="365F91" w:themeColor="accent1" w:themeShade="BF"/>
            <w:sz w:val="28"/>
            <w:szCs w:val="24"/>
            <w:lang w:eastAsia="ru-RU"/>
          </w:rPr>
          <w:t>1982 год</w:t>
        </w:r>
      </w:hyperlink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>, «Шахматы» — перевод на русский язык (</w:t>
      </w:r>
      <w:hyperlink r:id="rId36" w:tooltip="1985 год" w:history="1">
        <w:r w:rsidRPr="005F1488">
          <w:rPr>
            <w:rFonts w:ascii="Segoe Print" w:eastAsia="Times New Roman" w:hAnsi="Segoe Print" w:cs="Times New Roman"/>
            <w:color w:val="365F91" w:themeColor="accent1" w:themeShade="BF"/>
            <w:sz w:val="28"/>
            <w:szCs w:val="24"/>
            <w:lang w:eastAsia="ru-RU"/>
          </w:rPr>
          <w:t>1985 год</w:t>
        </w:r>
      </w:hyperlink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>), «</w:t>
      </w:r>
      <w:proofErr w:type="spellStart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>Сайланма</w:t>
      </w:r>
      <w:proofErr w:type="spellEnd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 xml:space="preserve"> </w:t>
      </w:r>
      <w:proofErr w:type="spellStart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>партиял</w:t>
      </w:r>
      <w:r w:rsidRPr="005F1488">
        <w:rPr>
          <w:rFonts w:ascii="Times New Roman" w:eastAsia="Times New Roman" w:hAnsi="Times New Roman" w:cs="Times New Roman"/>
          <w:color w:val="365F91" w:themeColor="accent1" w:themeShade="BF"/>
          <w:sz w:val="28"/>
          <w:szCs w:val="24"/>
          <w:lang w:eastAsia="ru-RU"/>
        </w:rPr>
        <w:t>ә</w:t>
      </w:r>
      <w:proofErr w:type="gramStart"/>
      <w:r w:rsidRPr="005F1488">
        <w:rPr>
          <w:rFonts w:ascii="Segoe Print" w:eastAsia="Times New Roman" w:hAnsi="Segoe Print" w:cs="Segoe Print"/>
          <w:color w:val="365F91" w:themeColor="accent1" w:themeShade="BF"/>
          <w:sz w:val="28"/>
          <w:szCs w:val="24"/>
          <w:lang w:eastAsia="ru-RU"/>
        </w:rPr>
        <w:t>р</w:t>
      </w:r>
      <w:proofErr w:type="spellEnd"/>
      <w:proofErr w:type="gramEnd"/>
      <w:r w:rsidRPr="005F1488">
        <w:rPr>
          <w:rFonts w:ascii="Segoe Print" w:eastAsia="Times New Roman" w:hAnsi="Segoe Print" w:cs="Segoe Print"/>
          <w:color w:val="365F91" w:themeColor="accent1" w:themeShade="BF"/>
          <w:sz w:val="28"/>
          <w:szCs w:val="24"/>
          <w:lang w:eastAsia="ru-RU"/>
        </w:rPr>
        <w:t>»</w:t>
      </w:r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 xml:space="preserve"> (</w:t>
      </w:r>
      <w:hyperlink r:id="rId37" w:tooltip="1975 год" w:history="1">
        <w:r w:rsidRPr="005F1488">
          <w:rPr>
            <w:rFonts w:ascii="Segoe Print" w:eastAsia="Times New Roman" w:hAnsi="Segoe Print" w:cs="Times New Roman"/>
            <w:color w:val="365F91" w:themeColor="accent1" w:themeShade="BF"/>
            <w:sz w:val="28"/>
            <w:szCs w:val="24"/>
            <w:lang w:eastAsia="ru-RU"/>
          </w:rPr>
          <w:t>1975 год</w:t>
        </w:r>
      </w:hyperlink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>).</w:t>
      </w:r>
    </w:p>
    <w:p w:rsidR="0058625B" w:rsidRPr="005F1488" w:rsidRDefault="0058625B" w:rsidP="005F148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</w:pPr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 xml:space="preserve">Казанская школа шахмат носит имя Рашида </w:t>
      </w:r>
      <w:proofErr w:type="spellStart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>Нежметдинова</w:t>
      </w:r>
      <w:proofErr w:type="spellEnd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 xml:space="preserve"> (сейчас ЦСДЮШШОР имени Рашида </w:t>
      </w:r>
      <w:proofErr w:type="spellStart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>Нежметдинова</w:t>
      </w:r>
      <w:proofErr w:type="spellEnd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 xml:space="preserve">). С 1979 года в Казани ежегодно проводится Мемориал имени Рашида </w:t>
      </w:r>
      <w:proofErr w:type="spellStart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>Нежметдинова</w:t>
      </w:r>
      <w:proofErr w:type="spellEnd"/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 xml:space="preserve"> среди команд шахматных школ России.</w:t>
      </w:r>
    </w:p>
    <w:p w:rsidR="0058625B" w:rsidRDefault="0058625B" w:rsidP="005F148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</w:pPr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 xml:space="preserve">В признание его неоценимого вклада в развитие шахмат в республике в </w:t>
      </w:r>
      <w:hyperlink r:id="rId38" w:tooltip="1988 год" w:history="1">
        <w:r w:rsidRPr="005F1488">
          <w:rPr>
            <w:rFonts w:ascii="Segoe Print" w:eastAsia="Times New Roman" w:hAnsi="Segoe Print" w:cs="Times New Roman"/>
            <w:color w:val="365F91" w:themeColor="accent1" w:themeShade="BF"/>
            <w:sz w:val="28"/>
            <w:szCs w:val="24"/>
            <w:lang w:eastAsia="ru-RU"/>
          </w:rPr>
          <w:t>1988 году</w:t>
        </w:r>
      </w:hyperlink>
      <w:r w:rsidRPr="005F1488"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  <w:t xml:space="preserve"> на доме № 76 по улице Баумана, где он жил, установлена мемориальная доска.</w:t>
      </w:r>
    </w:p>
    <w:p w:rsidR="00B63450" w:rsidRDefault="00B63450" w:rsidP="005F148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</w:pPr>
    </w:p>
    <w:p w:rsidR="00B63450" w:rsidRDefault="0039255D" w:rsidP="00B63450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Segoe Print" w:eastAsia="Times New Roman" w:hAnsi="Segoe Print" w:cs="Times New Roman"/>
          <w:b/>
          <w:color w:val="FF0000"/>
          <w:sz w:val="32"/>
          <w:szCs w:val="24"/>
          <w:lang w:eastAsia="ru-RU"/>
        </w:rPr>
      </w:pPr>
      <w:r>
        <w:rPr>
          <w:rFonts w:ascii="Segoe Print" w:eastAsia="Times New Roman" w:hAnsi="Segoe Print" w:cs="Times New Roman"/>
          <w:b/>
          <w:color w:val="FF0000"/>
          <w:sz w:val="32"/>
          <w:szCs w:val="24"/>
          <w:lang w:eastAsia="ru-RU"/>
        </w:rPr>
        <w:t>Сравнительная сила шахматных</w:t>
      </w:r>
      <w:r w:rsidR="00B63450" w:rsidRPr="00B63450">
        <w:rPr>
          <w:rFonts w:ascii="Segoe Print" w:eastAsia="Times New Roman" w:hAnsi="Segoe Print" w:cs="Times New Roman"/>
          <w:b/>
          <w:color w:val="FF0000"/>
          <w:sz w:val="32"/>
          <w:szCs w:val="24"/>
          <w:lang w:eastAsia="ru-RU"/>
        </w:rPr>
        <w:t xml:space="preserve"> </w:t>
      </w:r>
      <w:r>
        <w:rPr>
          <w:rFonts w:ascii="Segoe Print" w:eastAsia="Times New Roman" w:hAnsi="Segoe Print" w:cs="Times New Roman"/>
          <w:b/>
          <w:color w:val="FF0000"/>
          <w:sz w:val="32"/>
          <w:szCs w:val="24"/>
          <w:lang w:eastAsia="ru-RU"/>
        </w:rPr>
        <w:t>фигур</w:t>
      </w:r>
    </w:p>
    <w:p w:rsidR="0039255D" w:rsidRDefault="0039255D" w:rsidP="00B63450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Segoe Print" w:eastAsia="Times New Roman" w:hAnsi="Segoe Print" w:cs="Times New Roman"/>
          <w:b/>
          <w:color w:val="FF0000"/>
          <w:sz w:val="32"/>
          <w:szCs w:val="24"/>
          <w:lang w:eastAsia="ru-RU"/>
        </w:rPr>
      </w:pPr>
    </w:p>
    <w:p w:rsidR="0039255D" w:rsidRPr="00B63450" w:rsidRDefault="0039255D" w:rsidP="00B63450">
      <w:pPr>
        <w:spacing w:before="100" w:beforeAutospacing="1" w:after="100" w:afterAutospacing="1" w:line="240" w:lineRule="auto"/>
        <w:ind w:firstLine="567"/>
        <w:contextualSpacing/>
        <w:jc w:val="center"/>
        <w:rPr>
          <w:rFonts w:ascii="Segoe Print" w:eastAsia="Times New Roman" w:hAnsi="Segoe Print" w:cs="Times New Roman"/>
          <w:b/>
          <w:color w:val="FF0000"/>
          <w:sz w:val="32"/>
          <w:szCs w:val="24"/>
          <w:lang w:eastAsia="ru-RU"/>
        </w:rPr>
      </w:pPr>
      <w:r>
        <w:rPr>
          <w:rFonts w:ascii="Segoe Print" w:eastAsia="Times New Roman" w:hAnsi="Segoe Print" w:cs="Times New Roman"/>
          <w:b/>
          <w:noProof/>
          <w:color w:val="FF0000"/>
          <w:sz w:val="32"/>
          <w:szCs w:val="24"/>
          <w:lang w:eastAsia="ru-RU"/>
        </w:rPr>
        <w:drawing>
          <wp:inline distT="0" distB="0" distL="0" distR="0">
            <wp:extent cx="4352290" cy="5544820"/>
            <wp:effectExtent l="0" t="0" r="0" b="0"/>
            <wp:docPr id="14" name="Рисунок 14" descr="C:\Users\KFU_127\Pictures\999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FU_127\Pictures\999999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290" cy="554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450" w:rsidRPr="005F1488" w:rsidRDefault="00B63450" w:rsidP="005F1488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Segoe Print" w:eastAsia="Times New Roman" w:hAnsi="Segoe Print" w:cs="Times New Roman"/>
          <w:color w:val="365F91" w:themeColor="accent1" w:themeShade="BF"/>
          <w:sz w:val="28"/>
          <w:szCs w:val="24"/>
          <w:lang w:eastAsia="ru-RU"/>
        </w:rPr>
      </w:pPr>
    </w:p>
    <w:p w:rsidR="00B63450" w:rsidRDefault="00B63450" w:rsidP="00B63450">
      <w:pPr>
        <w:spacing w:line="240" w:lineRule="auto"/>
        <w:ind w:firstLine="567"/>
        <w:contextualSpacing/>
        <w:jc w:val="center"/>
        <w:rPr>
          <w:rFonts w:ascii="Segoe Print" w:hAnsi="Segoe Print"/>
          <w:b/>
          <w:sz w:val="48"/>
          <w:szCs w:val="28"/>
        </w:rPr>
      </w:pPr>
    </w:p>
    <w:p w:rsidR="0058625B" w:rsidRDefault="00B63450" w:rsidP="00B63450">
      <w:pPr>
        <w:tabs>
          <w:tab w:val="left" w:pos="4032"/>
        </w:tabs>
        <w:rPr>
          <w:rFonts w:ascii="Segoe Print" w:hAnsi="Segoe Print"/>
          <w:sz w:val="48"/>
          <w:szCs w:val="28"/>
        </w:rPr>
      </w:pPr>
      <w:r>
        <w:rPr>
          <w:rFonts w:ascii="Segoe Print" w:hAnsi="Segoe Print"/>
          <w:sz w:val="48"/>
          <w:szCs w:val="28"/>
        </w:rPr>
        <w:tab/>
      </w:r>
    </w:p>
    <w:p w:rsidR="00B63450" w:rsidRDefault="00B63450" w:rsidP="00B63450">
      <w:pPr>
        <w:tabs>
          <w:tab w:val="left" w:pos="4032"/>
        </w:tabs>
        <w:rPr>
          <w:rFonts w:ascii="Segoe Print" w:hAnsi="Segoe Print"/>
          <w:sz w:val="48"/>
          <w:szCs w:val="28"/>
        </w:rPr>
      </w:pPr>
    </w:p>
    <w:p w:rsidR="0039255D" w:rsidRDefault="0039255D" w:rsidP="00B63450">
      <w:pPr>
        <w:tabs>
          <w:tab w:val="left" w:pos="4032"/>
        </w:tabs>
        <w:rPr>
          <w:rFonts w:ascii="Segoe Print" w:hAnsi="Segoe Print"/>
          <w:sz w:val="48"/>
          <w:szCs w:val="28"/>
        </w:rPr>
      </w:pPr>
    </w:p>
    <w:p w:rsidR="00B63450" w:rsidRDefault="00B63450" w:rsidP="00B63450">
      <w:pPr>
        <w:tabs>
          <w:tab w:val="left" w:pos="4032"/>
        </w:tabs>
        <w:jc w:val="center"/>
        <w:rPr>
          <w:rFonts w:ascii="Segoe Print" w:hAnsi="Segoe Print"/>
          <w:color w:val="FF0000"/>
          <w:sz w:val="32"/>
          <w:szCs w:val="28"/>
        </w:rPr>
      </w:pPr>
      <w:bookmarkStart w:id="0" w:name="_GoBack"/>
      <w:bookmarkEnd w:id="0"/>
      <w:r w:rsidRPr="00B63450">
        <w:rPr>
          <w:rFonts w:ascii="Segoe Print" w:hAnsi="Segoe Print"/>
          <w:color w:val="FF0000"/>
          <w:sz w:val="32"/>
          <w:szCs w:val="28"/>
        </w:rPr>
        <w:lastRenderedPageBreak/>
        <w:t>Интересные факты о шахматах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992"/>
        <w:gridCol w:w="5097"/>
      </w:tblGrid>
      <w:tr w:rsidR="00146687" w:rsidTr="00BA2954">
        <w:trPr>
          <w:trHeight w:val="3396"/>
        </w:trPr>
        <w:tc>
          <w:tcPr>
            <w:tcW w:w="6345" w:type="dxa"/>
            <w:gridSpan w:val="2"/>
          </w:tcPr>
          <w:p w:rsidR="00146687" w:rsidRPr="00146687" w:rsidRDefault="00146687" w:rsidP="00146687">
            <w:pPr>
              <w:tabs>
                <w:tab w:val="left" w:pos="4032"/>
              </w:tabs>
              <w:jc w:val="both"/>
              <w:rPr>
                <w:rFonts w:ascii="Segoe Print" w:hAnsi="Segoe Print"/>
                <w:color w:val="FF0000"/>
                <w:sz w:val="40"/>
                <w:szCs w:val="28"/>
              </w:rPr>
            </w:pPr>
            <w:r w:rsidRPr="00146687">
              <w:rPr>
                <w:rFonts w:ascii="Segoe Print" w:hAnsi="Segoe Print"/>
                <w:sz w:val="28"/>
              </w:rPr>
              <w:t xml:space="preserve">Родиной шахмат считается Индия, эпоха государства </w:t>
            </w:r>
            <w:proofErr w:type="spellStart"/>
            <w:r w:rsidRPr="00146687">
              <w:rPr>
                <w:rFonts w:ascii="Segoe Print" w:hAnsi="Segoe Print"/>
                <w:sz w:val="28"/>
              </w:rPr>
              <w:t>Гуптов</w:t>
            </w:r>
            <w:proofErr w:type="spellEnd"/>
            <w:r w:rsidRPr="00146687">
              <w:rPr>
                <w:rFonts w:ascii="Segoe Print" w:hAnsi="Segoe Print"/>
                <w:sz w:val="28"/>
              </w:rPr>
              <w:t xml:space="preserve"> (около 1400 лет назад). Оттуда игра попала в </w:t>
            </w:r>
            <w:proofErr w:type="spellStart"/>
            <w:r w:rsidRPr="00146687">
              <w:rPr>
                <w:rFonts w:ascii="Segoe Print" w:hAnsi="Segoe Print"/>
                <w:sz w:val="28"/>
              </w:rPr>
              <w:t>Эраншахр</w:t>
            </w:r>
            <w:proofErr w:type="spellEnd"/>
            <w:r w:rsidRPr="00146687">
              <w:rPr>
                <w:rFonts w:ascii="Segoe Print" w:hAnsi="Segoe Print"/>
                <w:sz w:val="28"/>
              </w:rPr>
              <w:t xml:space="preserve"> (территория </w:t>
            </w:r>
            <w:proofErr w:type="gramStart"/>
            <w:r w:rsidRPr="00146687">
              <w:rPr>
                <w:rFonts w:ascii="Segoe Print" w:hAnsi="Segoe Print"/>
                <w:sz w:val="28"/>
              </w:rPr>
              <w:t>современных</w:t>
            </w:r>
            <w:proofErr w:type="gramEnd"/>
            <w:r w:rsidRPr="00146687">
              <w:rPr>
                <w:rFonts w:ascii="Segoe Print" w:hAnsi="Segoe Print"/>
                <w:sz w:val="28"/>
              </w:rPr>
              <w:t xml:space="preserve"> Ирана и Ирака), затем на Ближний Восток, в Европу и Россию.</w:t>
            </w:r>
          </w:p>
          <w:p w:rsidR="00146687" w:rsidRDefault="00146687" w:rsidP="00146687">
            <w:pPr>
              <w:tabs>
                <w:tab w:val="left" w:pos="4032"/>
              </w:tabs>
              <w:jc w:val="both"/>
              <w:rPr>
                <w:rFonts w:ascii="Segoe Print" w:hAnsi="Segoe Print"/>
                <w:sz w:val="28"/>
                <w:szCs w:val="28"/>
              </w:rPr>
            </w:pPr>
            <w:r w:rsidRPr="00146687">
              <w:rPr>
                <w:rFonts w:ascii="Segoe Print" w:hAnsi="Segoe Print"/>
                <w:sz w:val="28"/>
                <w:szCs w:val="28"/>
              </w:rPr>
              <w:t xml:space="preserve">Возможно, так </w:t>
            </w:r>
            <w:proofErr w:type="spellStart"/>
            <w:r w:rsidRPr="00146687">
              <w:rPr>
                <w:rFonts w:ascii="Segoe Print" w:hAnsi="Segoe Print"/>
                <w:sz w:val="28"/>
                <w:szCs w:val="28"/>
              </w:rPr>
              <w:t>выглядили</w:t>
            </w:r>
            <w:proofErr w:type="spellEnd"/>
            <w:r w:rsidRPr="00146687">
              <w:rPr>
                <w:rFonts w:ascii="Segoe Print" w:hAnsi="Segoe Print"/>
                <w:sz w:val="28"/>
                <w:szCs w:val="28"/>
              </w:rPr>
              <w:t xml:space="preserve"> </w:t>
            </w:r>
            <w:r w:rsidRPr="00146687">
              <w:rPr>
                <w:rFonts w:ascii="Segoe Print" w:hAnsi="Segoe Print"/>
                <w:sz w:val="28"/>
                <w:szCs w:val="28"/>
              </w:rPr>
              <w:t>первые шахматные партии</w:t>
            </w:r>
            <w:r>
              <w:rPr>
                <w:rFonts w:ascii="Segoe Print" w:hAnsi="Segoe Print"/>
                <w:sz w:val="28"/>
                <w:szCs w:val="28"/>
              </w:rPr>
              <w:t>.</w:t>
            </w:r>
          </w:p>
          <w:p w:rsidR="00BA2954" w:rsidRPr="00146687" w:rsidRDefault="00BA2954" w:rsidP="00146687">
            <w:pPr>
              <w:tabs>
                <w:tab w:val="left" w:pos="4032"/>
              </w:tabs>
              <w:jc w:val="both"/>
              <w:rPr>
                <w:rFonts w:ascii="Segoe Print" w:hAnsi="Segoe Print"/>
                <w:color w:val="FF0000"/>
                <w:sz w:val="28"/>
                <w:szCs w:val="28"/>
              </w:rPr>
            </w:pPr>
          </w:p>
        </w:tc>
        <w:tc>
          <w:tcPr>
            <w:tcW w:w="5097" w:type="dxa"/>
          </w:tcPr>
          <w:p w:rsidR="00146687" w:rsidRDefault="00146687" w:rsidP="00B63450">
            <w:pPr>
              <w:tabs>
                <w:tab w:val="left" w:pos="4032"/>
              </w:tabs>
              <w:jc w:val="center"/>
              <w:rPr>
                <w:rFonts w:ascii="Segoe Print" w:hAnsi="Segoe Print"/>
                <w:color w:val="FF0000"/>
                <w:sz w:val="32"/>
                <w:szCs w:val="28"/>
              </w:rPr>
            </w:pPr>
            <w:r>
              <w:rPr>
                <w:rFonts w:ascii="Segoe Print" w:hAnsi="Segoe Print"/>
                <w:noProof/>
                <w:color w:val="FF0000"/>
                <w:sz w:val="32"/>
                <w:szCs w:val="28"/>
                <w:lang w:eastAsia="ru-RU"/>
              </w:rPr>
              <w:drawing>
                <wp:inline distT="0" distB="0" distL="0" distR="0" wp14:anchorId="6D8AE909" wp14:editId="051AF316">
                  <wp:extent cx="3010576" cy="2077517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3143" cy="20861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687" w:rsidTr="00BA2954">
        <w:trPr>
          <w:trHeight w:val="427"/>
        </w:trPr>
        <w:tc>
          <w:tcPr>
            <w:tcW w:w="6345" w:type="dxa"/>
            <w:gridSpan w:val="2"/>
          </w:tcPr>
          <w:p w:rsidR="00146687" w:rsidRDefault="00146687" w:rsidP="00B63450">
            <w:pPr>
              <w:tabs>
                <w:tab w:val="left" w:pos="4032"/>
              </w:tabs>
              <w:jc w:val="center"/>
              <w:rPr>
                <w:rFonts w:ascii="Segoe Print" w:hAnsi="Segoe Print"/>
                <w:color w:val="FF0000"/>
                <w:sz w:val="32"/>
                <w:szCs w:val="28"/>
              </w:rPr>
            </w:pPr>
            <w:r>
              <w:rPr>
                <w:rFonts w:ascii="Segoe Print" w:hAnsi="Segoe Print"/>
                <w:noProof/>
                <w:color w:val="FF0000"/>
                <w:sz w:val="32"/>
                <w:szCs w:val="28"/>
                <w:lang w:eastAsia="ru-RU"/>
              </w:rPr>
              <w:drawing>
                <wp:inline distT="0" distB="0" distL="0" distR="0" wp14:anchorId="6F295D7D" wp14:editId="20F4782D">
                  <wp:extent cx="2275027" cy="2275027"/>
                  <wp:effectExtent l="0" t="0" r="0" b="0"/>
                  <wp:docPr id="8" name="Рисунок 8" descr="C:\Users\KFU_127\Pictures\25-interesnyx-faktov-o-shaxmatax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KFU_127\Pictures\25-interesnyx-faktov-o-shaxmatax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192" cy="2275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</w:tcPr>
          <w:p w:rsidR="00146687" w:rsidRDefault="00146687" w:rsidP="00146687">
            <w:pPr>
              <w:tabs>
                <w:tab w:val="left" w:pos="4032"/>
              </w:tabs>
              <w:jc w:val="both"/>
              <w:rPr>
                <w:rFonts w:ascii="Segoe Print" w:hAnsi="Segoe Print"/>
                <w:sz w:val="28"/>
              </w:rPr>
            </w:pPr>
          </w:p>
          <w:p w:rsidR="00146687" w:rsidRDefault="00146687" w:rsidP="00146687">
            <w:pPr>
              <w:tabs>
                <w:tab w:val="left" w:pos="4032"/>
              </w:tabs>
              <w:jc w:val="both"/>
              <w:rPr>
                <w:rFonts w:ascii="Segoe Print" w:hAnsi="Segoe Print"/>
                <w:sz w:val="28"/>
              </w:rPr>
            </w:pPr>
          </w:p>
          <w:p w:rsidR="00146687" w:rsidRPr="00146687" w:rsidRDefault="00146687" w:rsidP="00146687">
            <w:pPr>
              <w:tabs>
                <w:tab w:val="left" w:pos="4032"/>
              </w:tabs>
              <w:jc w:val="both"/>
              <w:rPr>
                <w:rFonts w:ascii="Segoe Print" w:hAnsi="Segoe Print"/>
                <w:color w:val="FF0000"/>
                <w:sz w:val="32"/>
                <w:szCs w:val="28"/>
              </w:rPr>
            </w:pPr>
            <w:r w:rsidRPr="00146687">
              <w:rPr>
                <w:rFonts w:ascii="Segoe Print" w:hAnsi="Segoe Print"/>
                <w:sz w:val="28"/>
              </w:rPr>
              <w:t>Первый ход пешки на две клетки вместо одной был придуман в Испании в 1280 году</w:t>
            </w:r>
          </w:p>
        </w:tc>
      </w:tr>
      <w:tr w:rsidR="00BA2954" w:rsidTr="00BA2954">
        <w:tc>
          <w:tcPr>
            <w:tcW w:w="11442" w:type="dxa"/>
            <w:gridSpan w:val="3"/>
          </w:tcPr>
          <w:p w:rsidR="00BA2954" w:rsidRDefault="00BA2954" w:rsidP="00BA2954">
            <w:pPr>
              <w:tabs>
                <w:tab w:val="left" w:pos="4032"/>
              </w:tabs>
              <w:ind w:firstLine="567"/>
              <w:jc w:val="both"/>
              <w:rPr>
                <w:rFonts w:ascii="Segoe Print" w:hAnsi="Segoe Print"/>
                <w:sz w:val="28"/>
              </w:rPr>
            </w:pPr>
          </w:p>
          <w:p w:rsidR="00BA2954" w:rsidRDefault="00BA2954" w:rsidP="00BA2954">
            <w:pPr>
              <w:tabs>
                <w:tab w:val="left" w:pos="4032"/>
              </w:tabs>
              <w:ind w:firstLine="567"/>
              <w:jc w:val="both"/>
              <w:rPr>
                <w:rFonts w:ascii="Segoe Print" w:hAnsi="Segoe Print"/>
                <w:sz w:val="28"/>
              </w:rPr>
            </w:pPr>
            <w:r w:rsidRPr="00BA2954">
              <w:rPr>
                <w:rFonts w:ascii="Segoe Print" w:hAnsi="Segoe Print"/>
                <w:sz w:val="28"/>
              </w:rPr>
              <w:t>Шахматы часто приводятся врачами в пример эффективного средства улучшения памяти. Также эта игра тренирует ум путём решения сложных логических задач, поэтому она рекомендуется для борьбы с болезнью Альцгеймера.</w:t>
            </w:r>
          </w:p>
          <w:p w:rsidR="00BA2954" w:rsidRPr="00BA2954" w:rsidRDefault="00BA2954" w:rsidP="00BA2954">
            <w:pPr>
              <w:tabs>
                <w:tab w:val="left" w:pos="4032"/>
              </w:tabs>
              <w:ind w:firstLine="567"/>
              <w:jc w:val="both"/>
              <w:rPr>
                <w:rFonts w:ascii="Segoe Print" w:hAnsi="Segoe Print"/>
                <w:noProof/>
                <w:color w:val="FF0000"/>
                <w:sz w:val="28"/>
                <w:szCs w:val="28"/>
                <w:lang w:eastAsia="ru-RU"/>
              </w:rPr>
            </w:pPr>
          </w:p>
        </w:tc>
      </w:tr>
      <w:tr w:rsidR="00146687" w:rsidTr="00B2734D">
        <w:tc>
          <w:tcPr>
            <w:tcW w:w="6345" w:type="dxa"/>
            <w:gridSpan w:val="2"/>
          </w:tcPr>
          <w:p w:rsidR="00146687" w:rsidRPr="00146687" w:rsidRDefault="00146687" w:rsidP="00146687">
            <w:pPr>
              <w:tabs>
                <w:tab w:val="left" w:pos="4032"/>
              </w:tabs>
              <w:jc w:val="both"/>
              <w:rPr>
                <w:rFonts w:ascii="Segoe Print" w:hAnsi="Segoe Print"/>
                <w:color w:val="FF0000"/>
                <w:sz w:val="28"/>
                <w:szCs w:val="28"/>
              </w:rPr>
            </w:pPr>
            <w:r w:rsidRPr="00146687">
              <w:rPr>
                <w:rFonts w:ascii="Segoe Print" w:hAnsi="Segoe Print"/>
                <w:sz w:val="28"/>
                <w:szCs w:val="28"/>
              </w:rPr>
              <w:t>Первая партия «Космос — Земля» состоялась 9 июня 1970 года. Её сыграли экипаж космического корабля Союз-9 и представители центра подготовки космонавтов на Земле. Игра закончилась вничью.</w:t>
            </w:r>
          </w:p>
        </w:tc>
        <w:tc>
          <w:tcPr>
            <w:tcW w:w="5097" w:type="dxa"/>
          </w:tcPr>
          <w:p w:rsidR="00146687" w:rsidRDefault="00146687" w:rsidP="00B63450">
            <w:pPr>
              <w:tabs>
                <w:tab w:val="left" w:pos="4032"/>
              </w:tabs>
              <w:jc w:val="center"/>
              <w:rPr>
                <w:rFonts w:ascii="Segoe Print" w:hAnsi="Segoe Print"/>
                <w:color w:val="FF0000"/>
                <w:sz w:val="32"/>
                <w:szCs w:val="28"/>
              </w:rPr>
            </w:pPr>
            <w:r>
              <w:rPr>
                <w:rFonts w:ascii="Segoe Print" w:hAnsi="Segoe Print"/>
                <w:noProof/>
                <w:color w:val="FF0000"/>
                <w:sz w:val="32"/>
                <w:szCs w:val="28"/>
                <w:lang w:eastAsia="ru-RU"/>
              </w:rPr>
              <w:drawing>
                <wp:inline distT="0" distB="0" distL="0" distR="0" wp14:anchorId="27A92C31" wp14:editId="20112925">
                  <wp:extent cx="3152851" cy="2177907"/>
                  <wp:effectExtent l="0" t="0" r="0" b="0"/>
                  <wp:docPr id="9" name="Рисунок 9" descr="C:\Users\KFU_127\Pictures\25-interesnyx-faktov-o-shaxmatax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KFU_127\Pictures\25-interesnyx-faktov-o-shaxmatax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9781" cy="2182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954" w:rsidTr="00B273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BA2954" w:rsidRDefault="00BA2954" w:rsidP="00B63450">
            <w:pPr>
              <w:tabs>
                <w:tab w:val="left" w:pos="4032"/>
              </w:tabs>
              <w:jc w:val="center"/>
              <w:rPr>
                <w:rFonts w:ascii="Segoe Print" w:hAnsi="Segoe Print"/>
                <w:color w:val="FF0000"/>
                <w:sz w:val="32"/>
                <w:szCs w:val="28"/>
              </w:rPr>
            </w:pPr>
            <w:r>
              <w:rPr>
                <w:rFonts w:ascii="Segoe Print" w:hAnsi="Segoe Print"/>
                <w:noProof/>
                <w:color w:val="FF0000"/>
                <w:sz w:val="32"/>
                <w:szCs w:val="28"/>
                <w:lang w:eastAsia="ru-RU"/>
              </w:rPr>
              <w:lastRenderedPageBreak/>
              <w:drawing>
                <wp:inline distT="0" distB="0" distL="0" distR="0" wp14:anchorId="4D644602" wp14:editId="1ADEA534">
                  <wp:extent cx="3220003" cy="2238451"/>
                  <wp:effectExtent l="0" t="0" r="0" b="0"/>
                  <wp:docPr id="10" name="Рисунок 10" descr="C:\Users\KFU_127\Pictures\25-interesnyx-faktov-o-shaxmatax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KFU_127\Pictures\25-interesnyx-faktov-o-shaxmatax-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0142" cy="2238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2954" w:rsidRDefault="00BA2954" w:rsidP="00BA2954">
            <w:pPr>
              <w:tabs>
                <w:tab w:val="left" w:pos="4032"/>
              </w:tabs>
              <w:jc w:val="both"/>
              <w:rPr>
                <w:rFonts w:ascii="Segoe Print" w:hAnsi="Segoe Print"/>
                <w:sz w:val="28"/>
              </w:rPr>
            </w:pPr>
            <w:r w:rsidRPr="00BA2954">
              <w:rPr>
                <w:rFonts w:ascii="Segoe Print" w:hAnsi="Segoe Print"/>
                <w:sz w:val="28"/>
              </w:rPr>
              <w:t>Складная шахматная доска была изобретена в 1125 году священником-шахматистом. Церковь запрещала священникам играть в шахматы, поэтому изобретательный пастор просто складывал доску пополам, чтобы она казалась похожей на лежащие друг на друге книги.</w:t>
            </w:r>
          </w:p>
          <w:p w:rsidR="00BA2954" w:rsidRPr="00BA2954" w:rsidRDefault="00BA2954" w:rsidP="00BA2954">
            <w:pPr>
              <w:tabs>
                <w:tab w:val="left" w:pos="4032"/>
              </w:tabs>
              <w:jc w:val="both"/>
              <w:rPr>
                <w:rFonts w:ascii="Segoe Print" w:hAnsi="Segoe Print"/>
                <w:color w:val="FF0000"/>
                <w:sz w:val="32"/>
                <w:szCs w:val="28"/>
              </w:rPr>
            </w:pPr>
          </w:p>
        </w:tc>
      </w:tr>
      <w:tr w:rsidR="00BA2954" w:rsidTr="00B273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BA2954" w:rsidRPr="00B2734D" w:rsidRDefault="00BA2954" w:rsidP="00BA2954">
            <w:pPr>
              <w:tabs>
                <w:tab w:val="left" w:pos="4032"/>
              </w:tabs>
              <w:jc w:val="both"/>
              <w:rPr>
                <w:rFonts w:ascii="Segoe Print" w:hAnsi="Segoe Print"/>
                <w:sz w:val="28"/>
              </w:rPr>
            </w:pPr>
            <w:r w:rsidRPr="00BA2954">
              <w:rPr>
                <w:rFonts w:ascii="Segoe Print" w:hAnsi="Segoe Print"/>
                <w:sz w:val="28"/>
              </w:rPr>
              <w:t>Шахматные часы были изобретены Томасом Уилсоном в 1883 году, до этого времени использовались песочные часы. Современный вид шахматные часы приобрели к 1900 году, когда был придуман механизм переключения.</w:t>
            </w:r>
          </w:p>
        </w:tc>
        <w:tc>
          <w:tcPr>
            <w:tcW w:w="60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2954" w:rsidRDefault="00BA2954" w:rsidP="00B63450">
            <w:pPr>
              <w:tabs>
                <w:tab w:val="left" w:pos="4032"/>
              </w:tabs>
              <w:jc w:val="center"/>
              <w:rPr>
                <w:rFonts w:ascii="Segoe Print" w:hAnsi="Segoe Print"/>
                <w:color w:val="FF0000"/>
                <w:sz w:val="32"/>
                <w:szCs w:val="28"/>
              </w:rPr>
            </w:pPr>
            <w:r>
              <w:rPr>
                <w:rFonts w:ascii="Segoe Print" w:hAnsi="Segoe Print"/>
                <w:noProof/>
                <w:color w:val="FF0000"/>
                <w:sz w:val="32"/>
                <w:szCs w:val="28"/>
                <w:lang w:eastAsia="ru-RU"/>
              </w:rPr>
              <w:drawing>
                <wp:inline distT="0" distB="0" distL="0" distR="0" wp14:anchorId="4FECB3FE" wp14:editId="46C20079">
                  <wp:extent cx="3096620" cy="2322567"/>
                  <wp:effectExtent l="0" t="0" r="8890" b="1905"/>
                  <wp:docPr id="11" name="Рисунок 11" descr="C:\Users\KFU_127\Pictures\25-interesnyx-faktov-o-shaxmatax-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KFU_127\Pictures\25-interesnyx-faktov-o-shaxmatax-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466" cy="2329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954" w:rsidTr="00B273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BA2954" w:rsidRDefault="00BA2954" w:rsidP="00B63450">
            <w:pPr>
              <w:tabs>
                <w:tab w:val="left" w:pos="4032"/>
              </w:tabs>
              <w:jc w:val="center"/>
              <w:rPr>
                <w:rFonts w:ascii="Segoe Print" w:hAnsi="Segoe Print"/>
                <w:color w:val="FF0000"/>
                <w:sz w:val="32"/>
                <w:szCs w:val="28"/>
              </w:rPr>
            </w:pPr>
            <w:r>
              <w:rPr>
                <w:rFonts w:ascii="Segoe Print" w:hAnsi="Segoe Print"/>
                <w:noProof/>
                <w:color w:val="FF0000"/>
                <w:sz w:val="32"/>
                <w:szCs w:val="28"/>
                <w:lang w:eastAsia="ru-RU"/>
              </w:rPr>
              <w:drawing>
                <wp:inline distT="0" distB="0" distL="0" distR="0" wp14:anchorId="04930CAD" wp14:editId="185A03BE">
                  <wp:extent cx="2904134" cy="2184426"/>
                  <wp:effectExtent l="0" t="0" r="0" b="6350"/>
                  <wp:docPr id="12" name="Рисунок 12" descr="C:\Users\KFU_127\Pictures\25-interesnyx-faktov-o-shaxmatax-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KFU_127\Pictures\25-interesnyx-faktov-o-shaxmatax-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4666" cy="2184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2954" w:rsidRDefault="00BA2954" w:rsidP="00BA2954">
            <w:pPr>
              <w:tabs>
                <w:tab w:val="left" w:pos="4032"/>
              </w:tabs>
              <w:jc w:val="both"/>
              <w:rPr>
                <w:rFonts w:ascii="Segoe Print" w:hAnsi="Segoe Print"/>
                <w:sz w:val="28"/>
              </w:rPr>
            </w:pPr>
            <w:r w:rsidRPr="00BA2954">
              <w:rPr>
                <w:rFonts w:ascii="Segoe Print" w:hAnsi="Segoe Print"/>
                <w:sz w:val="28"/>
              </w:rPr>
              <w:t>В 1985 году Гарри Каспаров стал самым молодым чемпионом мира по шахматам в возрасте 22 лет и 210 дней. До сих пор тринадцатый чемпион мира признаётся многими экспертами величайшим шахматистом в истории.</w:t>
            </w:r>
          </w:p>
          <w:p w:rsidR="00B2734D" w:rsidRPr="00BA2954" w:rsidRDefault="00B2734D" w:rsidP="00BA2954">
            <w:pPr>
              <w:tabs>
                <w:tab w:val="left" w:pos="4032"/>
              </w:tabs>
              <w:jc w:val="both"/>
              <w:rPr>
                <w:rFonts w:ascii="Segoe Print" w:hAnsi="Segoe Print"/>
                <w:color w:val="FF0000"/>
                <w:sz w:val="32"/>
                <w:szCs w:val="28"/>
              </w:rPr>
            </w:pPr>
          </w:p>
        </w:tc>
      </w:tr>
      <w:tr w:rsidR="00BA2954" w:rsidTr="00B273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4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A2954" w:rsidRPr="00BA2954" w:rsidRDefault="00BA2954" w:rsidP="00B2734D">
            <w:pPr>
              <w:tabs>
                <w:tab w:val="left" w:pos="4032"/>
              </w:tabs>
              <w:ind w:firstLine="567"/>
              <w:jc w:val="both"/>
              <w:rPr>
                <w:rFonts w:ascii="Segoe Print" w:hAnsi="Segoe Print"/>
                <w:color w:val="FF0000"/>
                <w:sz w:val="32"/>
                <w:szCs w:val="28"/>
              </w:rPr>
            </w:pPr>
            <w:r w:rsidRPr="00BA2954">
              <w:rPr>
                <w:rFonts w:ascii="Segoe Print" w:hAnsi="Segoe Print"/>
                <w:sz w:val="28"/>
              </w:rPr>
              <w:t xml:space="preserve">Самый продолжительный по количеству ходов матч был сыгран между шахматистами </w:t>
            </w:r>
            <w:proofErr w:type="spellStart"/>
            <w:r w:rsidRPr="00BA2954">
              <w:rPr>
                <w:rFonts w:ascii="Segoe Print" w:hAnsi="Segoe Print"/>
                <w:sz w:val="28"/>
              </w:rPr>
              <w:t>Николичем</w:t>
            </w:r>
            <w:proofErr w:type="spellEnd"/>
            <w:r w:rsidRPr="00BA2954">
              <w:rPr>
                <w:rFonts w:ascii="Segoe Print" w:hAnsi="Segoe Print"/>
                <w:sz w:val="28"/>
              </w:rPr>
              <w:t xml:space="preserve"> и </w:t>
            </w:r>
            <w:proofErr w:type="spellStart"/>
            <w:r w:rsidRPr="00BA2954">
              <w:rPr>
                <w:rFonts w:ascii="Segoe Print" w:hAnsi="Segoe Print"/>
                <w:sz w:val="28"/>
              </w:rPr>
              <w:t>Арсовичем</w:t>
            </w:r>
            <w:proofErr w:type="spellEnd"/>
            <w:r w:rsidRPr="00BA2954">
              <w:rPr>
                <w:rFonts w:ascii="Segoe Print" w:hAnsi="Segoe Print"/>
                <w:sz w:val="28"/>
              </w:rPr>
              <w:t xml:space="preserve"> в Белграде в 1989 году. Партия продолжалась 20 часов 15 минут и завершилась ничьей. За игру было сделано 269 ходов. После этого матча ФИДЕ ввела правило 50 ходов: если за 100 ходов ни одна фигура не была взята, игроки не имеют права более затягивать </w:t>
            </w:r>
            <w:proofErr w:type="gramStart"/>
            <w:r w:rsidRPr="00BA2954">
              <w:rPr>
                <w:rFonts w:ascii="Segoe Print" w:hAnsi="Segoe Print"/>
                <w:sz w:val="28"/>
              </w:rPr>
              <w:t>игру</w:t>
            </w:r>
            <w:proofErr w:type="gramEnd"/>
            <w:r w:rsidRPr="00BA2954">
              <w:rPr>
                <w:rFonts w:ascii="Segoe Print" w:hAnsi="Segoe Print"/>
                <w:sz w:val="28"/>
              </w:rPr>
              <w:t xml:space="preserve"> и объявляется ничья.</w:t>
            </w:r>
          </w:p>
        </w:tc>
      </w:tr>
    </w:tbl>
    <w:p w:rsidR="00146687" w:rsidRDefault="0039255D" w:rsidP="00B63450">
      <w:pPr>
        <w:tabs>
          <w:tab w:val="left" w:pos="4032"/>
        </w:tabs>
        <w:jc w:val="center"/>
        <w:rPr>
          <w:rFonts w:ascii="Segoe Print" w:hAnsi="Segoe Print"/>
          <w:color w:val="FF0000"/>
          <w:sz w:val="32"/>
          <w:szCs w:val="28"/>
        </w:rPr>
      </w:pPr>
      <w:r>
        <w:rPr>
          <w:rFonts w:ascii="Segoe Print" w:hAnsi="Segoe Print"/>
          <w:color w:val="FF0000"/>
          <w:sz w:val="32"/>
          <w:szCs w:val="28"/>
        </w:rPr>
        <w:lastRenderedPageBreak/>
        <w:t>Шахматная шкатулка</w:t>
      </w:r>
    </w:p>
    <w:p w:rsidR="0039255D" w:rsidRPr="0039255D" w:rsidRDefault="0039255D" w:rsidP="0039255D">
      <w:pPr>
        <w:tabs>
          <w:tab w:val="left" w:pos="4032"/>
        </w:tabs>
        <w:ind w:firstLine="567"/>
        <w:jc w:val="both"/>
        <w:rPr>
          <w:rFonts w:ascii="Segoe Print" w:hAnsi="Segoe Print"/>
          <w:color w:val="7030A0"/>
          <w:sz w:val="28"/>
          <w:szCs w:val="28"/>
        </w:rPr>
      </w:pPr>
      <w:r w:rsidRPr="0039255D">
        <w:rPr>
          <w:rFonts w:ascii="Segoe Print" w:hAnsi="Segoe Print"/>
          <w:color w:val="7030A0"/>
          <w:sz w:val="28"/>
          <w:szCs w:val="28"/>
        </w:rPr>
        <w:t>Знать правила и основы стратегии это только начало - есть так много того, чему можно учиться при игре в шахматы, что для того, чтобы научит</w:t>
      </w:r>
      <w:r w:rsidRPr="0039255D">
        <w:rPr>
          <w:rFonts w:ascii="Segoe Print" w:hAnsi="Segoe Print"/>
          <w:color w:val="7030A0"/>
          <w:sz w:val="28"/>
          <w:szCs w:val="28"/>
        </w:rPr>
        <w:t>ься всему, не хватит всей жизни</w:t>
      </w:r>
      <w:r w:rsidRPr="0039255D">
        <w:rPr>
          <w:rFonts w:ascii="Segoe Print" w:hAnsi="Segoe Print"/>
          <w:color w:val="7030A0"/>
          <w:sz w:val="28"/>
          <w:szCs w:val="28"/>
        </w:rPr>
        <w:t xml:space="preserve">! </w:t>
      </w:r>
    </w:p>
    <w:p w:rsidR="0039255D" w:rsidRPr="0039255D" w:rsidRDefault="0039255D" w:rsidP="0039255D">
      <w:pPr>
        <w:tabs>
          <w:tab w:val="left" w:pos="4032"/>
        </w:tabs>
        <w:ind w:firstLine="567"/>
        <w:jc w:val="both"/>
        <w:rPr>
          <w:rFonts w:ascii="Segoe Print" w:hAnsi="Segoe Print"/>
          <w:color w:val="7030A0"/>
          <w:sz w:val="28"/>
          <w:szCs w:val="28"/>
        </w:rPr>
      </w:pPr>
      <w:r w:rsidRPr="0039255D">
        <w:rPr>
          <w:rFonts w:ascii="Segoe Print" w:hAnsi="Segoe Print"/>
          <w:color w:val="7030A0"/>
          <w:sz w:val="28"/>
          <w:szCs w:val="28"/>
        </w:rPr>
        <w:t>Чтобы усилить</w:t>
      </w:r>
      <w:r w:rsidRPr="0039255D">
        <w:rPr>
          <w:rFonts w:ascii="Segoe Print" w:hAnsi="Segoe Print"/>
          <w:color w:val="7030A0"/>
          <w:sz w:val="28"/>
          <w:szCs w:val="28"/>
        </w:rPr>
        <w:t xml:space="preserve">ся, Вам надо делать три вещи: </w:t>
      </w:r>
    </w:p>
    <w:p w:rsidR="0039255D" w:rsidRPr="0039255D" w:rsidRDefault="0039255D" w:rsidP="0039255D">
      <w:pPr>
        <w:tabs>
          <w:tab w:val="left" w:pos="4032"/>
        </w:tabs>
        <w:ind w:firstLine="567"/>
        <w:jc w:val="both"/>
        <w:rPr>
          <w:rFonts w:ascii="Segoe Print" w:hAnsi="Segoe Print"/>
          <w:color w:val="7030A0"/>
          <w:sz w:val="28"/>
          <w:szCs w:val="28"/>
        </w:rPr>
      </w:pPr>
      <w:r w:rsidRPr="0039255D">
        <w:rPr>
          <w:rFonts w:ascii="Segoe Print" w:hAnsi="Segoe Print"/>
          <w:color w:val="7030A0"/>
          <w:sz w:val="28"/>
          <w:szCs w:val="28"/>
        </w:rPr>
        <w:t xml:space="preserve">-Играть. </w:t>
      </w:r>
      <w:r w:rsidRPr="0039255D">
        <w:rPr>
          <w:rFonts w:ascii="Segoe Print" w:hAnsi="Segoe Print"/>
          <w:color w:val="7030A0"/>
          <w:sz w:val="28"/>
          <w:szCs w:val="28"/>
        </w:rPr>
        <w:t>Просто продолжайте играть! Играть как можно больше. Вы должны выносить уроки из каждой игры - и с</w:t>
      </w:r>
      <w:r w:rsidRPr="0039255D">
        <w:rPr>
          <w:rFonts w:ascii="Segoe Print" w:hAnsi="Segoe Print"/>
          <w:color w:val="7030A0"/>
          <w:sz w:val="28"/>
          <w:szCs w:val="28"/>
        </w:rPr>
        <w:t xml:space="preserve"> проигранной, и с выигранной.</w:t>
      </w:r>
      <w:r w:rsidRPr="0039255D">
        <w:rPr>
          <w:rFonts w:ascii="Segoe Print" w:hAnsi="Segoe Print"/>
          <w:color w:val="7030A0"/>
          <w:sz w:val="28"/>
          <w:szCs w:val="28"/>
        </w:rPr>
        <w:br/>
        <w:t xml:space="preserve">     </w:t>
      </w:r>
      <w:proofErr w:type="gramStart"/>
      <w:r w:rsidRPr="0039255D">
        <w:rPr>
          <w:rFonts w:ascii="Segoe Print" w:hAnsi="Segoe Print"/>
          <w:color w:val="7030A0"/>
          <w:sz w:val="28"/>
          <w:szCs w:val="28"/>
        </w:rPr>
        <w:t>-</w:t>
      </w:r>
      <w:r w:rsidRPr="0039255D">
        <w:rPr>
          <w:rFonts w:ascii="Segoe Print" w:hAnsi="Segoe Print"/>
          <w:color w:val="7030A0"/>
          <w:sz w:val="28"/>
          <w:szCs w:val="28"/>
        </w:rPr>
        <w:t>У</w:t>
      </w:r>
      <w:proofErr w:type="gramEnd"/>
      <w:r w:rsidRPr="0039255D">
        <w:rPr>
          <w:rFonts w:ascii="Segoe Print" w:hAnsi="Segoe Print"/>
          <w:color w:val="7030A0"/>
          <w:sz w:val="28"/>
          <w:szCs w:val="28"/>
        </w:rPr>
        <w:t>читься</w:t>
      </w:r>
      <w:r w:rsidRPr="0039255D">
        <w:rPr>
          <w:rFonts w:ascii="Segoe Print" w:hAnsi="Segoe Print"/>
          <w:color w:val="7030A0"/>
          <w:sz w:val="28"/>
          <w:szCs w:val="28"/>
        </w:rPr>
        <w:t xml:space="preserve">. </w:t>
      </w:r>
      <w:r w:rsidRPr="0039255D">
        <w:rPr>
          <w:rFonts w:ascii="Segoe Print" w:hAnsi="Segoe Print"/>
          <w:color w:val="7030A0"/>
          <w:sz w:val="28"/>
          <w:szCs w:val="28"/>
        </w:rPr>
        <w:t>Если вы действительно хотите улучшить свой навык быстро, то приобретите  шахматную книгу. Есть также много ресурсов в интернете, чтобы помочь вам учиться и совершенствовать свою игру.</w:t>
      </w:r>
    </w:p>
    <w:p w:rsidR="0039255D" w:rsidRPr="0039255D" w:rsidRDefault="0039255D" w:rsidP="0039255D">
      <w:pPr>
        <w:tabs>
          <w:tab w:val="left" w:pos="4032"/>
        </w:tabs>
        <w:ind w:firstLine="567"/>
        <w:jc w:val="both"/>
        <w:rPr>
          <w:rFonts w:ascii="Segoe Print" w:hAnsi="Segoe Print"/>
          <w:color w:val="7030A0"/>
          <w:sz w:val="28"/>
        </w:rPr>
      </w:pPr>
      <w:r w:rsidRPr="0039255D">
        <w:rPr>
          <w:rFonts w:ascii="Segoe Print" w:hAnsi="Segoe Print"/>
          <w:color w:val="7030A0"/>
          <w:sz w:val="28"/>
          <w:szCs w:val="28"/>
        </w:rPr>
        <w:t xml:space="preserve">-Веселитесь. </w:t>
      </w:r>
      <w:r w:rsidRPr="0039255D">
        <w:rPr>
          <w:rFonts w:ascii="Segoe Print" w:hAnsi="Segoe Print"/>
          <w:color w:val="7030A0"/>
          <w:sz w:val="28"/>
        </w:rPr>
        <w:t>Не расстраивайтесь, если в</w:t>
      </w:r>
      <w:r w:rsidRPr="0039255D">
        <w:rPr>
          <w:rFonts w:ascii="Segoe Print" w:hAnsi="Segoe Print"/>
          <w:color w:val="7030A0"/>
          <w:sz w:val="28"/>
        </w:rPr>
        <w:t>ы не выиграете все свои партии!</w:t>
      </w:r>
      <w:r w:rsidRPr="0039255D">
        <w:rPr>
          <w:rFonts w:ascii="Segoe Print" w:hAnsi="Segoe Print"/>
          <w:color w:val="7030A0"/>
          <w:sz w:val="28"/>
        </w:rPr>
        <w:t xml:space="preserve"> Все иногда проигрывают - даже чемпионы мира. Если Вы научитесь извлекать уроки из проигранных партий, Вы всегда сможете получать удовольствие от шахмат!</w:t>
      </w:r>
    </w:p>
    <w:p w:rsidR="0039255D" w:rsidRPr="0039255D" w:rsidRDefault="0039255D" w:rsidP="0039255D">
      <w:pPr>
        <w:tabs>
          <w:tab w:val="left" w:pos="4032"/>
        </w:tabs>
        <w:ind w:firstLine="567"/>
        <w:jc w:val="center"/>
        <w:rPr>
          <w:rFonts w:ascii="Segoe Print" w:hAnsi="Segoe Print"/>
          <w:sz w:val="36"/>
          <w:szCs w:val="28"/>
        </w:rPr>
      </w:pPr>
      <w:r>
        <w:rPr>
          <w:rFonts w:ascii="Segoe Print" w:hAnsi="Segoe Print"/>
          <w:noProof/>
          <w:sz w:val="36"/>
          <w:szCs w:val="28"/>
          <w:lang w:eastAsia="ru-RU"/>
        </w:rPr>
        <w:drawing>
          <wp:inline distT="0" distB="0" distL="0" distR="0">
            <wp:extent cx="5087971" cy="3218688"/>
            <wp:effectExtent l="0" t="0" r="0" b="1270"/>
            <wp:docPr id="13" name="Рисунок 13" descr="C:\Users\KFU_127\Pictures\Шахматные_книги_на_сайте_Челси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FU_127\Pictures\Шахматные_книги_на_сайте_Челсити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793" cy="3221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687" w:rsidRDefault="00146687" w:rsidP="00146687">
      <w:pPr>
        <w:pStyle w:val="a8"/>
        <w:tabs>
          <w:tab w:val="left" w:pos="4032"/>
        </w:tabs>
        <w:spacing w:line="240" w:lineRule="auto"/>
        <w:ind w:left="1287"/>
        <w:jc w:val="center"/>
        <w:rPr>
          <w:rFonts w:ascii="Segoe Print" w:hAnsi="Segoe Print"/>
          <w:color w:val="FF0000"/>
          <w:sz w:val="40"/>
          <w:szCs w:val="28"/>
        </w:rPr>
      </w:pPr>
    </w:p>
    <w:sectPr w:rsidR="00146687" w:rsidSect="00B2553B">
      <w:pgSz w:w="11906" w:h="16838"/>
      <w:pgMar w:top="567" w:right="340" w:bottom="567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C70F7"/>
    <w:multiLevelType w:val="hybridMultilevel"/>
    <w:tmpl w:val="911E8F82"/>
    <w:lvl w:ilvl="0" w:tplc="AEE2C1C8">
      <w:start w:val="1"/>
      <w:numFmt w:val="decimal"/>
      <w:lvlText w:val="%1."/>
      <w:lvlJc w:val="left"/>
      <w:pPr>
        <w:ind w:left="1287" w:hanging="72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DD6"/>
    <w:rsid w:val="00146687"/>
    <w:rsid w:val="001E2091"/>
    <w:rsid w:val="002A71E1"/>
    <w:rsid w:val="002C1690"/>
    <w:rsid w:val="0039255D"/>
    <w:rsid w:val="004C6FBD"/>
    <w:rsid w:val="0058625B"/>
    <w:rsid w:val="005F1488"/>
    <w:rsid w:val="00627F63"/>
    <w:rsid w:val="006C7E02"/>
    <w:rsid w:val="008B2E90"/>
    <w:rsid w:val="00B2553B"/>
    <w:rsid w:val="00B2734D"/>
    <w:rsid w:val="00B63450"/>
    <w:rsid w:val="00BA2954"/>
    <w:rsid w:val="00BE2DD6"/>
    <w:rsid w:val="00CC10BC"/>
    <w:rsid w:val="00E75F73"/>
    <w:rsid w:val="00F7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2091"/>
    <w:rPr>
      <w:color w:val="0000FF"/>
      <w:u w:val="single"/>
    </w:rPr>
  </w:style>
  <w:style w:type="table" w:styleId="a5">
    <w:name w:val="Table Grid"/>
    <w:basedOn w:val="a1"/>
    <w:uiPriority w:val="59"/>
    <w:rsid w:val="002A7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A7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71E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466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2091"/>
    <w:rPr>
      <w:color w:val="0000FF"/>
      <w:u w:val="single"/>
    </w:rPr>
  </w:style>
  <w:style w:type="table" w:styleId="a5">
    <w:name w:val="Table Grid"/>
    <w:basedOn w:val="a1"/>
    <w:uiPriority w:val="59"/>
    <w:rsid w:val="002A7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A7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71E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466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6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5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jpeg"/><Relationship Id="rId18" Type="http://schemas.openxmlformats.org/officeDocument/2006/relationships/hyperlink" Target="https://ru.wikipedia.org/wiki/%D0%9A%D1%80%D0%B0%D1%81%D0%BD%D0%B0%D1%8F_%D0%B0%D1%80%D0%BC%D0%B8%D1%8F" TargetMode="External"/><Relationship Id="rId26" Type="http://schemas.openxmlformats.org/officeDocument/2006/relationships/hyperlink" Target="https://ru.wikipedia.org/wiki/1930_%D0%B3%D0%BE%D0%B4" TargetMode="External"/><Relationship Id="rId39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A2%D0%B0%D0%BB%D1%8C,_%D0%9C%D0%B8%D1%85%D0%B0%D0%B8%D0%BB_%D0%9D%D0%B5%D1%85%D0%B5%D0%BC%D1%8C%D0%B5%D0%B2%D0%B8%D1%87" TargetMode="External"/><Relationship Id="rId34" Type="http://schemas.openxmlformats.org/officeDocument/2006/relationships/hyperlink" Target="https://ru.wikipedia.org/wiki/1953_%D0%B3%D0%BE%D0%B4" TargetMode="External"/><Relationship Id="rId42" Type="http://schemas.openxmlformats.org/officeDocument/2006/relationships/image" Target="media/image7.jpeg"/><Relationship Id="rId47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ru.wikipedia.org/wiki/%D0%9A%D0%B0%D0%B7%D0%B0%D1%85%D1%81%D1%82%D0%B0%D0%BD" TargetMode="External"/><Relationship Id="rId17" Type="http://schemas.openxmlformats.org/officeDocument/2006/relationships/hyperlink" Target="https://ru.wikipedia.org/wiki/%D0%9E%D0%B4%D0%B5%D1%81%D1%81%D0%B0" TargetMode="External"/><Relationship Id="rId25" Type="http://schemas.openxmlformats.org/officeDocument/2006/relationships/hyperlink" Target="https://ru.wikipedia.org/wiki/1927_%D0%B3%D0%BE%D0%B4" TargetMode="External"/><Relationship Id="rId33" Type="http://schemas.openxmlformats.org/officeDocument/2006/relationships/hyperlink" Target="https://ru.wikipedia.org/wiki/%D0%A2%D0%B0%D1%82%D0%B0%D1%80%D1%81%D1%82%D0%B0%D0%BD" TargetMode="External"/><Relationship Id="rId38" Type="http://schemas.openxmlformats.org/officeDocument/2006/relationships/hyperlink" Target="https://ru.wikipedia.org/wiki/1988_%D0%B3%D0%BE%D0%B4" TargetMode="External"/><Relationship Id="rId46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A%D0%B0%D0%B7%D0%B0%D0%BD%D1%8C" TargetMode="External"/><Relationship Id="rId20" Type="http://schemas.openxmlformats.org/officeDocument/2006/relationships/hyperlink" Target="https://ru.wikipedia.org/wiki/%D0%91%D0%B5%D1%80%D0%BB%D0%B8%D0%BD" TargetMode="External"/><Relationship Id="rId29" Type="http://schemas.openxmlformats.org/officeDocument/2006/relationships/hyperlink" Target="https://ru.wikipedia.org/wiki/1954_%D0%B3%D0%BE%D0%B4" TargetMode="External"/><Relationship Id="rId41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0%D0%BA%D1%82%D1%8E%D0%B1%D0%B8%D0%BD%D1%81%D0%BA" TargetMode="External"/><Relationship Id="rId24" Type="http://schemas.openxmlformats.org/officeDocument/2006/relationships/hyperlink" Target="https://ru.wikipedia.org/wiki/%D0%9C%D0%B0%D1%81%D1%82%D0%B5%D1%80_%D1%81%D0%BF%D0%BE%D1%80%D1%82%D0%B0_%D0%A1%D0%A1%D0%A1%D0%A0" TargetMode="External"/><Relationship Id="rId32" Type="http://schemas.openxmlformats.org/officeDocument/2006/relationships/hyperlink" Target="https://ru.wikipedia.org/wiki/1962_%D0%B3%D0%BE%D0%B4" TargetMode="External"/><Relationship Id="rId37" Type="http://schemas.openxmlformats.org/officeDocument/2006/relationships/hyperlink" Target="https://ru.wikipedia.org/wiki/1975_%D0%B3%D0%BE%D0%B4" TargetMode="External"/><Relationship Id="rId40" Type="http://schemas.openxmlformats.org/officeDocument/2006/relationships/image" Target="media/image5.png"/><Relationship Id="rId45" Type="http://schemas.openxmlformats.org/officeDocument/2006/relationships/image" Target="media/image10.jpeg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9D%D0%B0%D0%B4%D0%B6%D0%BC%D0%B8,_%D0%9A%D0%B0%D0%B2%D0%B8_%D0%93%D0%B8%D0%B1%D1%8F%D1%82%D0%BE%D0%B2%D0%B8%D1%87" TargetMode="External"/><Relationship Id="rId23" Type="http://schemas.openxmlformats.org/officeDocument/2006/relationships/hyperlink" Target="https://ru.wikipedia.org/wiki/%D0%90%D1%80%D1%81%D0%BA%D0%BE%D0%B5_%D0%BA%D0%BB%D0%B0%D0%B4%D0%B1%D0%B8%D1%89%D0%B5" TargetMode="External"/><Relationship Id="rId28" Type="http://schemas.openxmlformats.org/officeDocument/2006/relationships/hyperlink" Target="https://ru.wikipedia.org/wiki/%D0%9D%D0%B8%D0%B6%D0%BD%D0%B8%D0%B9_%D0%9D%D0%BE%D0%B2%D0%B3%D0%BE%D1%80%D0%BE%D0%B4" TargetMode="External"/><Relationship Id="rId36" Type="http://schemas.openxmlformats.org/officeDocument/2006/relationships/hyperlink" Target="https://ru.wikipedia.org/wiki/1985_%D0%B3%D0%BE%D0%B4" TargetMode="External"/><Relationship Id="rId10" Type="http://schemas.openxmlformats.org/officeDocument/2006/relationships/hyperlink" Target="https://ru.wikipedia.org/wiki/%D0%97%D0%B0%D1%81%D0%BB%D1%83%D0%B6%D0%B5%D0%BD%D0%BD%D1%8B%D0%B9_%D1%82%D1%80%D0%B5%D0%BD%D0%B5%D1%80_%D0%A1%D0%A1%D0%A1%D0%A0" TargetMode="External"/><Relationship Id="rId19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31" Type="http://schemas.openxmlformats.org/officeDocument/2006/relationships/hyperlink" Target="https://ru.wikipedia.org/wiki/%D0%9C%D0%B5%D0%B6%D0%B4%D1%83%D0%BD%D0%B0%D1%80%D0%BE%D0%B4%D0%BD%D1%8B%D0%B9_%D0%BC%D0%B0%D1%81%D1%82%D0%B5%D1%80" TargetMode="External"/><Relationship Id="rId44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C%D0%B5%D0%B6%D0%B4%D1%83%D0%BD%D0%B0%D1%80%D0%BE%D0%B4%D0%BD%D1%8B%D0%B9_%D0%BC%D0%B0%D1%81%D1%82%D0%B5%D1%80" TargetMode="External"/><Relationship Id="rId14" Type="http://schemas.openxmlformats.org/officeDocument/2006/relationships/hyperlink" Target="https://ru.wikipedia.org/wiki/%D0%A2%D0%B0%D1%82%D0%B0%D1%80%D1%8B" TargetMode="External"/><Relationship Id="rId22" Type="http://schemas.openxmlformats.org/officeDocument/2006/relationships/hyperlink" Target="https://ru.wikipedia.org/wiki/%D0%91%D0%BE%D1%82%D0%B2%D0%B8%D0%BD%D0%BD%D0%B8%D0%BA,_%D0%9C%D0%B8%D1%85%D0%B0%D0%B8%D0%BB_%D0%9C%D0%BE%D0%B8%D1%81%D0%B5%D0%B5%D0%B2%D0%B8%D1%87" TargetMode="External"/><Relationship Id="rId27" Type="http://schemas.openxmlformats.org/officeDocument/2006/relationships/hyperlink" Target="https://ru.wikipedia.org/wiki/1939_%D0%B3%D0%BE%D0%B4" TargetMode="External"/><Relationship Id="rId30" Type="http://schemas.openxmlformats.org/officeDocument/2006/relationships/hyperlink" Target="https://ru.wikipedia.org/wiki/%D0%91%D1%83%D1%85%D0%B0%D1%80%D0%B5%D1%81%D1%82" TargetMode="External"/><Relationship Id="rId35" Type="http://schemas.openxmlformats.org/officeDocument/2006/relationships/hyperlink" Target="https://ru.wikipedia.org/wiki/1982_%D0%B3%D0%BE%D0%B4" TargetMode="External"/><Relationship Id="rId43" Type="http://schemas.openxmlformats.org/officeDocument/2006/relationships/image" Target="media/image8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F52CF-9145-43B2-A1D1-969A47F80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1873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Хайруллова Лейсан Шафиковна</dc:creator>
  <cp:keywords/>
  <dc:description/>
  <cp:lastModifiedBy>Хайруллова Лейсан Шафиковна</cp:lastModifiedBy>
  <cp:revision>8</cp:revision>
  <dcterms:created xsi:type="dcterms:W3CDTF">2017-10-02T10:54:00Z</dcterms:created>
  <dcterms:modified xsi:type="dcterms:W3CDTF">2017-10-03T11:00:00Z</dcterms:modified>
</cp:coreProperties>
</file>